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d2ff" w14:textId="2f6d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2023 жылғы 18 мамырдағы № 3/19 шешімі. Маңғыстау облысы Әділет департаментінде 2023 жылғы 30 мамырда № 4572-12 болып тіркелді. Күші жойылды - Маңғыстау облысы Мұнайлы аудандық мәслихатының 30 қарашадағы 2023 жылғы № 8/53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Мұнайлы аудандық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8/53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№787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"Шетелдіктер үшін туристік жарнаны төлеу қағидаларын бекіту туралы" қаулысына сәйкес, Мұнайлы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жылғы 1 қаңтардан бастап туристерді орналастыру орындарындағы шетелдіктер үшін туристік жарнаның мөлшерлемелері – болу құнының 1 (бір) пайызы мөлшерінде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