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2bee" w14:textId="ff42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7 тамыздағы № 224 "Облыстың (қаланың, ауданның) Құрметті азаматы" атағын беру Ережесін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11 желтоқсандағы № 91 шешімі. Қостанай облысының Әділет департаментінде 2023 жылғы 21 желтоқсанда № 10113-10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"Облыстың (қаланың, ауданның) Құрметті азаматы" атағын беру Ережесін бекіту туралы" 2009 жылғы 7 тамыздағы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Төсбелгі "Облыстың (қаланың, ауданның) Құрметті азаматы" деген жазу мен тиісті аумақтың елтаңбасы (рәмізі) бар металда орындалады.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Құрметті азаматының куәлігі қатты мұқабамен жасалады, оған облыс, аудан (облыстық маңыздағы қала) әкімі және тиісті мәслихаттың төрағасы қол қояды.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 лента ұзындығы екі метр және ені 20 сантиметр, алтын түспен жазылған жібек лентадан немесе көгілдір түсті материалдан дайындалады.".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әкімінің аппараты"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"___" ________________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қаржы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ММ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"___" ________________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экономика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басшысы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"___" 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