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e926" w14:textId="be7e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кентінің және Сарыкөл ауданы елді мекендерінің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28 қарашадағы № 101 шешімі. Қостанай облысының Әділет департаментінде 2023 жылғы 4 желтоқсанда № 10106-10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Сарыкөл ауданы Сарыкөл кентінің және елді мекендерінде жерлерін аймақтарға бөлу жобасы (схемасы)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Сарыкөл ауданы Сарыкөл кентінің және елді мекендерінде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Сарыкөл аудандық мәслихатының "Жер учаскелері үшін төлемақының базалық ставкаларына түзету коэффициенттері туралы" 2011 жылғы 3 қарашадағы № 294 (Нормативтік құқықтық актілерді мемлекеттік тіркеу тізілімінде № 9-17-127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7" w:id="7"/>
    <w:p>
      <w:pPr>
        <w:spacing w:after="0"/>
        <w:ind w:left="0"/>
        <w:jc w:val="left"/>
      </w:pPr>
      <w:r>
        <w:rPr>
          <w:rFonts w:ascii="Times New Roman"/>
          <w:b/>
          <w:i w:val="false"/>
          <w:color w:val="000000"/>
        </w:rPr>
        <w:t xml:space="preserve"> Қостанай облысы Сарыкөл ауданы Сарыкөл кентінің бағалау аймақтарының шекаралары және жер учаскелері үшін төлемақының базалық ставкаларына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Мендеке батыр-Толстой, Советская-Толстой, Первомайская-Толстой, Миронов-Шолохов, Джамбул-Шолохов, Амангельды-Омаров, Свобода-Габит Мусрепов, Гагарин-Омаров, Совхозная-Омаров, Космодемьянская-Омаров, Комсомольская-Свобода, Чапаев-Шолохов, Олимпийская-Комсомольская (001),</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Павших борцов-Амангельды, Абай-Амангельды, Тәуелсіздік-Амангельды, Пушкин-Амангельды, Набережная-Мендеке батыр, Озерная-Мендеке батыр, Комаров-Павших борцов, Джамбул-Павших борцов, Миронов-Павших борцов, Первомайская-Павших борцов, Советская-Павших борцов, Беды-Павших борцов, Мендеке батыр-Павших борцов көшелері (002),</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Больничная-Лесная, Медицинская-Толстой, Толстой-Алибек батыр, Чапаев-Алибек батыр, Алибек батыр-Мира, Партизанская-Медицинская, Айтбай батыр-Медицинская, Тәттіқара жырау-Больничная, Алибек батыр-Лесная, Ордженикидзе-Лесная, Астана-Чапаев көшелері (003),</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Абай-Астана, Тәуелсіздік-Астана, Пушкин-Астана, Набережная-Астана, Озерная-Астана, Абай-Мендеке батыр, Абай-Партизанская, Абай-Айтбай батыр, Абай-Тәттіқара жырау, Абай-Алибек батыр, Абай-Ордженикидзе (004),</w:t>
            </w:r>
          </w:p>
          <w:p>
            <w:pPr>
              <w:spacing w:after="20"/>
              <w:ind w:left="20"/>
              <w:jc w:val="both"/>
            </w:pPr>
            <w:r>
              <w:rPr>
                <w:rFonts w:ascii="Times New Roman"/>
                <w:b w:val="false"/>
                <w:i w:val="false"/>
                <w:color w:val="000000"/>
                <w:sz w:val="20"/>
              </w:rPr>
              <w:t>
Чапаев-Астана, Астана-Комсомольская, Астана-Павших борцов, Астана-Абай, Астана-Тәуелсіздік, Астана-Пушкин, Астана-Набережная, Астана-Озерная көшелері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Маншук Маметова, Горький көшелері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Степная, Дзержинский, Строительная, Фрунзе, Железнодорожная, Молодежная, Ватутин, Жуков, Пономорев, Школьная, Станционная, Панкратов, Чкалов, Рабочая, Интернациональная көшелері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7" w:id="9"/>
    <w:p>
      <w:pPr>
        <w:spacing w:after="0"/>
        <w:ind w:left="0"/>
        <w:jc w:val="left"/>
      </w:pPr>
      <w:r>
        <w:rPr>
          <w:rFonts w:ascii="Times New Roman"/>
          <w:b/>
          <w:i w:val="false"/>
          <w:color w:val="000000"/>
        </w:rPr>
        <w:t xml:space="preserve"> Қостанай облысы Сарыкөл ауданының (ауылдық елді мекендердің)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Барвиновка ауылы (018), Большие Дубравы ауылы (012), Веселый Подол ауылы (020), Қараоба ауылы (030), Комсомольское ауылы (028), Крыловка ауылы (022), Маяк ауылы (016), Тимирязевка ауылы (010), Тағыл ауылы (026), Севастополь ауылы (032), Соналы ауылы (026), Сорочинка ауылы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Ананьевка ауылы (020), Ермаковка ауылы (026), Златоуст ауылы (014), Ленинское ауылы (028), Мелитополь ауылы (024), Новое ауылы (030), Островное ауылы (024), Урожайное ауылы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Барвиновка ауылы (бұрынғы Минское ауылы) (018), Барвиновка ауылы (бұрынғы Новобарвиновка ауылы) (018), Вишневка ауылы (034), Вишневка ауылы (бұрынғы Қарашілік ауылы) (034), Дубинка ауылы (032), Златоуст ауылы (бұрынғы Күнтимес ауылы) (014), Қоскөл ауылы (034), Чапаевка ауылы (028), Тағыл ауылы (бұрынғы Дудаковка ауылы) (026), Тимирязевка ауылы (бұрынғы Новосеменовка ауылы) (010), Тимирязевка ауылы (бұрынғы Павлыш Спасское ауылы)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Дубравы ауылы (бұрынғы Ковалевка ауылы) (012), Ленинград ауылы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