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7599" w14:textId="7597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6 қарашадағы № 46 шешімі. Қостанай облысының Әділет департаментінде 2023 жылғы 16 қарашада № 10082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ауданның мәслихаты ШЕШІМ КАБЫЛДАДЫ: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Қостанай облысы Бейімбет Майлин ауданы мәслихатының 17.04.2025 </w:t>
      </w:r>
      <w:r>
        <w:rPr>
          <w:rFonts w:ascii="Times New Roman"/>
          <w:b w:val="false"/>
          <w:i w:val="false"/>
          <w:color w:val="ff0000"/>
          <w:sz w:val="28"/>
        </w:rPr>
        <w:t>№ 170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2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22"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8"/>
    <w:bookmarkStart w:name="z23" w:id="9"/>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24" w:id="10"/>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0"/>
    <w:bookmarkStart w:name="z25"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26"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27"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28"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9"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30"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4. Әлеуметтік көмек көрсету үшін мерекелік күндер мен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Чернобыль апатын халықаралық еске алу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кезіңде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2) 26 сәуір - Чернобыль апатын халықаралық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пункта 6</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100 000 (жүз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4) 9 мамыр - Жеңіс күні:</w:t>
      </w:r>
    </w:p>
    <w:bookmarkStart w:name="z69" w:id="17"/>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17"/>
    <w:bookmarkStart w:name="z70" w:id="18"/>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18"/>
    <w:bookmarkStart w:name="z71" w:id="1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19"/>
    <w:bookmarkStart w:name="z72" w:id="2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Start w:name="z75" w:id="2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21"/>
    <w:bookmarkStart w:name="z76" w:id="22"/>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2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Start w:name="z78" w:id="2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2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100 000 (елу мың) теңге мөлшерінде;</w:t>
      </w:r>
    </w:p>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(елу мың) теңге мөлшерінде;</w:t>
      </w:r>
    </w:p>
    <w:bookmarkStart w:name="z94" w:id="24"/>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(елу мың) теңге мөлшерінде;</w:t>
      </w:r>
    </w:p>
    <w:bookmarkEnd w:id="24"/>
    <w:bookmarkStart w:name="z95" w:id="2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(елу мың) теңге мөлшерінде.</w:t>
      </w:r>
    </w:p>
    <w:bookmarkEnd w:id="25"/>
    <w:bookmarkStart w:name="z96" w:id="26"/>
    <w:p>
      <w:pPr>
        <w:spacing w:after="0"/>
        <w:ind w:left="0"/>
        <w:jc w:val="both"/>
      </w:pPr>
      <w:r>
        <w:rPr>
          <w:rFonts w:ascii="Times New Roman"/>
          <w:b w:val="false"/>
          <w:i w:val="false"/>
          <w:color w:val="000000"/>
          <w:sz w:val="28"/>
        </w:rPr>
        <w:t>
      6. Әлеуметтік көмек мұқтаж азаматтардың мынадай санаттарына көрсетіледі:</w:t>
      </w:r>
    </w:p>
    <w:bookmarkEnd w:id="26"/>
    <w:bookmarkStart w:name="z97" w:id="27"/>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27"/>
    <w:bookmarkStart w:name="z98" w:id="2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табыстарын есепке алмай, тұрмыстық қажеттіліктеріне, ай сайын, 3 айлық есептік көрсеткіш мөлшерінде;</w:t>
      </w:r>
    </w:p>
    <w:bookmarkEnd w:id="28"/>
    <w:bookmarkStart w:name="z99" w:id="29"/>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және басқа да заңды өкілдеріне, табыстарын есепке алмай, ай сайын екі еселік ең төмен күнкөріс деңгейі мөлшерінде;</w:t>
      </w:r>
    </w:p>
    <w:bookmarkEnd w:id="29"/>
    <w:bookmarkStart w:name="z100" w:id="30"/>
    <w:p>
      <w:pPr>
        <w:spacing w:after="0"/>
        <w:ind w:left="0"/>
        <w:jc w:val="both"/>
      </w:pPr>
      <w:r>
        <w:rPr>
          <w:rFonts w:ascii="Times New Roman"/>
          <w:b w:val="false"/>
          <w:i w:val="false"/>
          <w:color w:val="000000"/>
          <w:sz w:val="28"/>
        </w:rPr>
        <w:t>
      4) туберкулез ауруымен ауыратын және амбулаториялық емдеудегі адамдарға, табыстарын есепке алмай, ай сайын, 10 айлық есептік көрсеткіш мөлшерінде;</w:t>
      </w:r>
    </w:p>
    <w:bookmarkEnd w:id="30"/>
    <w:bookmarkStart w:name="z101" w:id="31"/>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мөлшерінде;</w:t>
      </w:r>
    </w:p>
    <w:bookmarkEnd w:id="31"/>
    <w:bookmarkStart w:name="z102" w:id="32"/>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аударылатын 400 айлық есептік көрсеткіштен аспайтын мөлшерде, жартыжылдықта 1 рет,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32"/>
    <w:bookmarkStart w:name="z103" w:id="33"/>
    <w:p>
      <w:pPr>
        <w:spacing w:after="0"/>
        <w:ind w:left="0"/>
        <w:jc w:val="both"/>
      </w:pPr>
      <w:r>
        <w:rPr>
          <w:rFonts w:ascii="Times New Roman"/>
          <w:b w:val="false"/>
          <w:i w:val="false"/>
          <w:color w:val="000000"/>
          <w:sz w:val="28"/>
        </w:rPr>
        <w:t>
      өтініш берудің алдындағы он екi айда Қостанай облысы бойынша белгiленген ең төмен күнкөрiс деңгейi шамасынан төмен жан басына шаққандағы орташа табысы бар отбасылардың күндізгі оқу нысанындағы жастарына;</w:t>
      </w:r>
    </w:p>
    <w:bookmarkEnd w:id="33"/>
    <w:bookmarkStart w:name="z104" w:id="3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әлсіз топтарына жататын күндізгі оқу нысанындағы жастарға;</w:t>
      </w:r>
    </w:p>
    <w:bookmarkEnd w:id="34"/>
    <w:bookmarkStart w:name="z105" w:id="35"/>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мүгедектіктігі бар адамдарға көрсетіледі;</w:t>
      </w:r>
    </w:p>
    <w:bookmarkEnd w:id="35"/>
    <w:bookmarkStart w:name="z106" w:id="36"/>
    <w:p>
      <w:pPr>
        <w:spacing w:after="0"/>
        <w:ind w:left="0"/>
        <w:jc w:val="both"/>
      </w:pPr>
      <w:r>
        <w:rPr>
          <w:rFonts w:ascii="Times New Roman"/>
          <w:b w:val="false"/>
          <w:i w:val="false"/>
          <w:color w:val="000000"/>
          <w:sz w:val="28"/>
        </w:rPr>
        <w:t>
      7)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бірақ 30 айлық есептік көрсеткіштен артық емес;</w:t>
      </w:r>
    </w:p>
    <w:bookmarkEnd w:id="36"/>
    <w:bookmarkStart w:name="z107" w:id="37"/>
    <w:p>
      <w:pPr>
        <w:spacing w:after="0"/>
        <w:ind w:left="0"/>
        <w:jc w:val="both"/>
      </w:pPr>
      <w:r>
        <w:rPr>
          <w:rFonts w:ascii="Times New Roman"/>
          <w:b w:val="false"/>
          <w:i w:val="false"/>
          <w:color w:val="000000"/>
          <w:sz w:val="28"/>
        </w:rPr>
        <w:t>
      8)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37"/>
    <w:bookmarkStart w:name="z108" w:id="38"/>
    <w:p>
      <w:pPr>
        <w:spacing w:after="0"/>
        <w:ind w:left="0"/>
        <w:jc w:val="both"/>
      </w:pPr>
      <w:r>
        <w:rPr>
          <w:rFonts w:ascii="Times New Roman"/>
          <w:b w:val="false"/>
          <w:i w:val="false"/>
          <w:color w:val="000000"/>
          <w:sz w:val="28"/>
        </w:rPr>
        <w:t>
      9) дүлей апат немесе өрт салдарынан азаматқа (отбасына) не оның мүлкіне зиян келуіне байланысты, табыстарын есепке алмай, 1 рет, 100 айлық есептік көрсеткіш мөлшерінде;</w:t>
      </w:r>
    </w:p>
    <w:bookmarkEnd w:id="38"/>
    <w:bookmarkStart w:name="z109" w:id="39"/>
    <w:p>
      <w:pPr>
        <w:spacing w:after="0"/>
        <w:ind w:left="0"/>
        <w:jc w:val="both"/>
      </w:pPr>
      <w:r>
        <w:rPr>
          <w:rFonts w:ascii="Times New Roman"/>
          <w:b w:val="false"/>
          <w:i w:val="false"/>
          <w:color w:val="000000"/>
          <w:sz w:val="28"/>
        </w:rPr>
        <w:t>
      10) бас бостандығынан айыру орындарынан босатылып, пробация қызметінің есебінде тұрған адамдарға, табыстарын есепке алмай, 1 рет, 10 айлық есептік көрсеткіш мөлшерінде;</w:t>
      </w:r>
    </w:p>
    <w:bookmarkEnd w:id="39"/>
    <w:bookmarkStart w:name="z110" w:id="40"/>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40"/>
    <w:bookmarkStart w:name="z111" w:id="41"/>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 рет, 15 айлық есептік көрсеткіш мөлшерінде;</w:t>
      </w:r>
    </w:p>
    <w:bookmarkEnd w:id="41"/>
    <w:bookmarkStart w:name="z112" w:id="42"/>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әлеуметтiк қызметтер порталы арқылы санаторийлік-курорттық емделудi ұсынатын ұйымдарға бiрiншi топтағы мүгедектігі бар адамдарға оларды санаторийлік-курорттық емдеуге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мүгедектiгі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42"/>
    <w:bookmarkStart w:name="z113" w:id="43"/>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43"/>
    <w:bookmarkStart w:name="z114" w:id="44"/>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44"/>
    <w:bookmarkStart w:name="z115" w:id="45"/>
    <w:p>
      <w:pPr>
        <w:spacing w:after="0"/>
        <w:ind w:left="0"/>
        <w:jc w:val="both"/>
      </w:pPr>
      <w:r>
        <w:rPr>
          <w:rFonts w:ascii="Times New Roman"/>
          <w:b w:val="false"/>
          <w:i w:val="false"/>
          <w:color w:val="000000"/>
          <w:sz w:val="28"/>
        </w:rPr>
        <w:t>
      7. Азаматтарды мұқтаждар санатына жатқызу үшін:</w:t>
      </w:r>
    </w:p>
    <w:bookmarkEnd w:id="45"/>
    <w:bookmarkStart w:name="z116" w:id="46"/>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w:t>
      </w:r>
    </w:p>
    <w:bookmarkEnd w:id="46"/>
    <w:bookmarkStart w:name="z117" w:id="4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47"/>
    <w:bookmarkStart w:name="z118" w:id="48"/>
    <w:p>
      <w:pPr>
        <w:spacing w:after="0"/>
        <w:ind w:left="0"/>
        <w:jc w:val="both"/>
      </w:pPr>
      <w:r>
        <w:rPr>
          <w:rFonts w:ascii="Times New Roman"/>
          <w:b w:val="false"/>
          <w:i w:val="false"/>
          <w:color w:val="000000"/>
          <w:sz w:val="28"/>
        </w:rPr>
        <w:t>
      3) әлеуметтік маңызы бар аурудың болуы;</w:t>
      </w:r>
    </w:p>
    <w:bookmarkEnd w:id="48"/>
    <w:bookmarkStart w:name="z119" w:id="4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49"/>
    <w:bookmarkStart w:name="z120" w:id="50"/>
    <w:p>
      <w:pPr>
        <w:spacing w:after="0"/>
        <w:ind w:left="0"/>
        <w:jc w:val="both"/>
      </w:pPr>
      <w:r>
        <w:rPr>
          <w:rFonts w:ascii="Times New Roman"/>
          <w:b w:val="false"/>
          <w:i w:val="false"/>
          <w:color w:val="000000"/>
          <w:sz w:val="28"/>
        </w:rPr>
        <w:t>
      5) жетімдік, ата-ана қамқорлығының болмауы;</w:t>
      </w:r>
    </w:p>
    <w:bookmarkEnd w:id="50"/>
    <w:bookmarkStart w:name="z121" w:id="5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51"/>
    <w:bookmarkStart w:name="z122" w:id="5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52"/>
    <w:bookmarkStart w:name="z123" w:id="53"/>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53"/>
    <w:bookmarkStart w:name="z124" w:id="54"/>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54"/>
    <w:bookmarkStart w:name="z125" w:id="55"/>
    <w:p>
      <w:pPr>
        <w:spacing w:after="0"/>
        <w:ind w:left="0"/>
        <w:jc w:val="both"/>
      </w:pPr>
      <w:r>
        <w:rPr>
          <w:rFonts w:ascii="Times New Roman"/>
          <w:b w:val="false"/>
          <w:i w:val="false"/>
          <w:color w:val="000000"/>
          <w:sz w:val="28"/>
        </w:rPr>
        <w:t>
      9. Оқу ақысына әлеуметтік көмек бір білім алу үшін көрсетіледі.</w:t>
      </w:r>
    </w:p>
    <w:bookmarkEnd w:id="55"/>
    <w:bookmarkStart w:name="z126" w:id="56"/>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тармақшаларында көзделген негіздер бойынша әлеуметтік көмек көрсетілген оқиғалар басталған күннен бастап үш айдан кешіктірілмей көрсетіледі.</w:t>
      </w:r>
    </w:p>
    <w:bookmarkEnd w:id="56"/>
    <w:bookmarkStart w:name="z127" w:id="5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57"/>
    <w:bookmarkStart w:name="z128" w:id="58"/>
    <w:p>
      <w:pPr>
        <w:spacing w:after="0"/>
        <w:ind w:left="0"/>
        <w:jc w:val="left"/>
      </w:pPr>
      <w:r>
        <w:rPr>
          <w:rFonts w:ascii="Times New Roman"/>
          <w:b/>
          <w:i w:val="false"/>
          <w:color w:val="000000"/>
        </w:rPr>
        <w:t xml:space="preserve"> 3. Әлеуметтік көмек көрсету тәртібі</w:t>
      </w:r>
    </w:p>
    <w:bookmarkEnd w:id="58"/>
    <w:bookmarkStart w:name="z129" w:id="59"/>
    <w:p>
      <w:pPr>
        <w:spacing w:after="0"/>
        <w:ind w:left="0"/>
        <w:jc w:val="both"/>
      </w:pPr>
      <w:r>
        <w:rPr>
          <w:rFonts w:ascii="Times New Roman"/>
          <w:b w:val="false"/>
          <w:i w:val="false"/>
          <w:color w:val="000000"/>
          <w:sz w:val="28"/>
        </w:rPr>
        <w:t>
      12. Мереке күндері мен атаулы күндерге әлеуметтік көмек алушылардан өтініштер талап етілмей көрсетіледі.</w:t>
      </w:r>
    </w:p>
    <w:bookmarkEnd w:id="59"/>
    <w:bookmarkStart w:name="z130" w:id="60"/>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60"/>
    <w:bookmarkStart w:name="z131" w:id="6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61"/>
    <w:bookmarkStart w:name="z132" w:id="62"/>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кент,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62"/>
    <w:bookmarkStart w:name="z133" w:id="63"/>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63"/>
    <w:bookmarkStart w:name="z134" w:id="64"/>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64"/>
    <w:bookmarkStart w:name="z135" w:id="65"/>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65"/>
    <w:bookmarkStart w:name="z136" w:id="66"/>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қарамай тағайындалатын әлеуметтік көмекті алу үшін адамның (отбасы мүшелерінің) табыстары туралы мәліметтер ұсынылмайды);</w:t>
      </w:r>
    </w:p>
    <w:bookmarkEnd w:id="66"/>
    <w:bookmarkStart w:name="z137"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берген адамдар өтініш берушінің әлеуметтік мәртебесін растайтын құжатты ұсынады.</w:t>
      </w:r>
    </w:p>
    <w:bookmarkEnd w:id="67"/>
    <w:bookmarkStart w:name="z138" w:id="6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ауыру фактісін растайтын құжатты ұсынады.</w:t>
      </w:r>
    </w:p>
    <w:bookmarkEnd w:id="68"/>
    <w:bookmarkStart w:name="z139" w:id="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және амбулаторлық емделу фактісін растайтын құжатты ұсынады.</w:t>
      </w:r>
    </w:p>
    <w:bookmarkEnd w:id="69"/>
    <w:bookmarkStart w:name="z140" w:id="7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8) тармақшаларында көрсетілген адамдар оңалту, санаторийлік-курорттық емдеу фактісін және жол жүру құнын растайтын құжаттарды ұсынады.</w:t>
      </w:r>
    </w:p>
    <w:bookmarkEnd w:id="70"/>
    <w:bookmarkStart w:name="z141" w:id="7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алу фактісін, оның құнын растайтын құжаттарды және мүгедектігі бар адамды абилитациялау мен оңалтудың жеке бағдарламасын ұсынады.</w:t>
      </w:r>
    </w:p>
    <w:bookmarkEnd w:id="71"/>
    <w:bookmarkStart w:name="z142" w:id="7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72"/>
    <w:bookmarkStart w:name="z143"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73"/>
    <w:bookmarkStart w:name="z144" w:id="7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74"/>
    <w:bookmarkStart w:name="z145" w:id="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 үшін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ұсынады.</w:t>
      </w:r>
    </w:p>
    <w:bookmarkEnd w:id="75"/>
    <w:bookmarkStart w:name="z146"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төленгенін растайтын құжаттарды, бiрiншi топтағы мүгедектігі бар адамға және оны алып жүретін адамға санаторийлік-курорттық ұйым берген орындалған жұмыстардың (көрсетілген қызметтердің) актісін ұсынады.</w:t>
      </w:r>
    </w:p>
    <w:bookmarkEnd w:id="76"/>
    <w:bookmarkStart w:name="z147"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77"/>
    <w:bookmarkStart w:name="z148" w:id="7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78"/>
    <w:bookmarkStart w:name="z149" w:id="7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79"/>
    <w:bookmarkStart w:name="z150" w:id="8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80"/>
    <w:bookmarkStart w:name="z151" w:id="8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81"/>
    <w:bookmarkStart w:name="z152" w:id="82"/>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82"/>
    <w:bookmarkStart w:name="z153" w:id="83"/>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83"/>
    <w:bookmarkStart w:name="z154" w:id="8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4"/>
    <w:bookmarkStart w:name="z155" w:id="8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5"/>
    <w:bookmarkStart w:name="z156" w:id="8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6"/>
    <w:bookmarkStart w:name="z157" w:id="87"/>
    <w:p>
      <w:pPr>
        <w:spacing w:after="0"/>
        <w:ind w:left="0"/>
        <w:jc w:val="both"/>
      </w:pPr>
      <w:r>
        <w:rPr>
          <w:rFonts w:ascii="Times New Roman"/>
          <w:b w:val="false"/>
          <w:i w:val="false"/>
          <w:color w:val="000000"/>
          <w:sz w:val="28"/>
        </w:rPr>
        <w:t xml:space="preserve">
      18. Әлеуметтік көмек көрсету жөніндегі уәкілетті орган уәкілетті мемлекеттік органның ақпараттық жүйелері арқылы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87"/>
    <w:bookmarkStart w:name="z158" w:id="88"/>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88"/>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