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3a49" w14:textId="3333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2021 жылғы 22 сәуірдегі № 21/3 "Павлодар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2023 жылғы 27 маусымдағы № 38/3 шешімі. Павлодар облысының Әділет департаментінде 2023 жылғы 30 маусымда № 7369-14 болып тіркелді. Күші жойылды - Павлодар облыстық мәслихатының 2024 жылғы 26 сәуірдегі № 126/12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26.04.2024 </w:t>
      </w:r>
      <w:r>
        <w:rPr>
          <w:rFonts w:ascii="Times New Roman"/>
          <w:b w:val="false"/>
          <w:i w:val="false"/>
          <w:color w:val="ff0000"/>
          <w:sz w:val="28"/>
        </w:rPr>
        <w:t>№ 126/12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"Павлодар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2021 жылғы 22 сәуірдегі № 21/3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 7274 болып тіркелген) келесі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қосымшасындағы</w:t>
      </w:r>
      <w:r>
        <w:rPr>
          <w:rFonts w:ascii="Times New Roman"/>
          <w:b w:val="false"/>
          <w:i w:val="false"/>
          <w:color w:val="000000"/>
          <w:sz w:val="28"/>
        </w:rPr>
        <w:t xml:space="preserve"> "Павлодар облысы азаматтарының жекелеген санаттарына амбулаториялық емдеу кезінде облыстық бюджет қаражаты есебінен қосымша ұсынылатын дәрілік заттар" бөлімі келесі мазмұндағы жолдарымен толықтырылсын:</w:t>
      </w:r>
    </w:p>
    <w:bookmarkEnd w:id="2"/>
    <w:bookmarkStart w:name="z4" w:id="3"/>
    <w:p>
      <w:pPr>
        <w:spacing w:after="0"/>
        <w:ind w:left="0"/>
        <w:jc w:val="both"/>
      </w:pPr>
      <w:r>
        <w:rPr>
          <w:rFonts w:ascii="Times New Roman"/>
          <w:b w:val="false"/>
          <w:i w:val="false"/>
          <w:color w:val="000000"/>
          <w:sz w:val="28"/>
        </w:rPr>
        <w:t>
      "56. "Анакинра", Ювенильдік идиопатиялық артрит ауруы бар азаматтарға тері астына енгізуге арналған ерітінді;</w:t>
      </w:r>
    </w:p>
    <w:bookmarkEnd w:id="3"/>
    <w:p>
      <w:pPr>
        <w:spacing w:after="0"/>
        <w:ind w:left="0"/>
        <w:jc w:val="both"/>
      </w:pPr>
      <w:r>
        <w:rPr>
          <w:rFonts w:ascii="Times New Roman"/>
          <w:b w:val="false"/>
          <w:i w:val="false"/>
          <w:color w:val="000000"/>
          <w:sz w:val="28"/>
        </w:rPr>
        <w:t>
      57. "Даратумумаб", Көптеген миелома ауруы бар азаматтарға тері астына енгізуге арналған ерітінді.".</w:t>
      </w:r>
    </w:p>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