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4608" w14:textId="8ad46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қаласында мүгедектігі бар балалар қатарындағы кемтар балаларды жеке оқу жоспары бойынша үйде оқытуға жұмсалған шығындарды өтеу тәртібі мен мөлшерін айқындау туралы</w:t>
      </w:r>
    </w:p>
    <w:p>
      <w:pPr>
        <w:spacing w:after="0"/>
        <w:ind w:left="0"/>
        <w:jc w:val="both"/>
      </w:pPr>
      <w:r>
        <w:rPr>
          <w:rFonts w:ascii="Times New Roman"/>
          <w:b w:val="false"/>
          <w:i w:val="false"/>
          <w:color w:val="000000"/>
          <w:sz w:val="28"/>
        </w:rPr>
        <w:t>Павлодар облысы Павлодар қалалық мәслихатының 2023 жылғы 24 қарашадағы № 79/9 шешімі. Павлодар облысының Әділет департаментінде 2023 жылғы 30 қарашада № 7428-14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Республикасының жергілікті мемлекеттік басқару және өзін-өзі басқару туралы" Заңының 6-бабының </w:t>
      </w:r>
      <w:r>
        <w:rPr>
          <w:rFonts w:ascii="Times New Roman"/>
          <w:b w:val="false"/>
          <w:i w:val="false"/>
          <w:color w:val="000000"/>
          <w:sz w:val="28"/>
        </w:rPr>
        <w:t>1-тармағы</w:t>
      </w:r>
      <w:r>
        <w:rPr>
          <w:rFonts w:ascii="Times New Roman"/>
          <w:b w:val="false"/>
          <w:i w:val="false"/>
          <w:color w:val="000000"/>
          <w:sz w:val="28"/>
        </w:rPr>
        <w:t xml:space="preserve">, 15) тармақшасына, Қазақстан Республикасының "Мүмкіндігі шектеулі балаларды әлеуметтік және медициналық-педагогикалық түзеу арқылы қолдау туралы" Заңының </w:t>
      </w:r>
      <w:r>
        <w:rPr>
          <w:rFonts w:ascii="Times New Roman"/>
          <w:b w:val="false"/>
          <w:i w:val="false"/>
          <w:color w:val="000000"/>
          <w:sz w:val="28"/>
        </w:rPr>
        <w:t>16-бабының</w:t>
      </w:r>
      <w:r>
        <w:rPr>
          <w:rFonts w:ascii="Times New Roman"/>
          <w:b w:val="false"/>
          <w:i w:val="false"/>
          <w:color w:val="000000"/>
          <w:sz w:val="28"/>
        </w:rPr>
        <w:t xml:space="preserve"> 4) тармақшасына, Қазақстан Республикасының "Құқықтық актілер туралы" Заңының 46 бабының </w:t>
      </w:r>
      <w:r>
        <w:rPr>
          <w:rFonts w:ascii="Times New Roman"/>
          <w:b w:val="false"/>
          <w:i w:val="false"/>
          <w:color w:val="000000"/>
          <w:sz w:val="28"/>
        </w:rPr>
        <w:t>2 тармағы</w:t>
      </w:r>
      <w:r>
        <w:rPr>
          <w:rFonts w:ascii="Times New Roman"/>
          <w:b w:val="false"/>
          <w:i w:val="false"/>
          <w:color w:val="000000"/>
          <w:sz w:val="28"/>
        </w:rPr>
        <w:t>, 4) тармақшасына сәйкес, Павлодар қалалық мәслихаты ШЕШІМ ҚАБЫЛДАДЫ:</w:t>
      </w:r>
    </w:p>
    <w:bookmarkEnd w:id="0"/>
    <w:bookmarkStart w:name="z2" w:id="1"/>
    <w:p>
      <w:pPr>
        <w:spacing w:after="0"/>
        <w:ind w:left="0"/>
        <w:jc w:val="both"/>
      </w:pPr>
      <w:r>
        <w:rPr>
          <w:rFonts w:ascii="Times New Roman"/>
          <w:b w:val="false"/>
          <w:i w:val="false"/>
          <w:color w:val="000000"/>
          <w:sz w:val="28"/>
        </w:rPr>
        <w:t>
      1. Павлодар қаласында мүгедектігі бар балалар қатарындағы кемтар балаларды жеке оқу жоспары бойынша үйде оқытуға жұмсалған шығындарды өтеу тәртібі мен мөлшері осы шешімнің қосымшасына сәйкес айқындалсын.</w:t>
      </w:r>
    </w:p>
    <w:bookmarkEnd w:id="1"/>
    <w:bookmarkStart w:name="z3" w:id="2"/>
    <w:p>
      <w:pPr>
        <w:spacing w:after="0"/>
        <w:ind w:left="0"/>
        <w:jc w:val="both"/>
      </w:pPr>
      <w:r>
        <w:rPr>
          <w:rFonts w:ascii="Times New Roman"/>
          <w:b w:val="false"/>
          <w:i w:val="false"/>
          <w:color w:val="000000"/>
          <w:sz w:val="28"/>
        </w:rPr>
        <w:t xml:space="preserve">
      2. Павлодар қалалық мәслихатының "Павлодар қаласында мүгедектер қатарындағы кемтар балаларды жеке оқыту жоспары бойынша үйде оқытуға жұмсаған шығындарын өндіріп алу туралы" 2016 жылғы 4 шілдедегі № 48/6 (Нормативтік құқықтық актілерді мемлекеттік тіркеу тізілімінде № 5179 болып тіркелген)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 </w:t>
      </w:r>
    </w:p>
    <w:bookmarkEnd w:id="2"/>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Павлодар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қалалық</w:t>
            </w:r>
            <w:r>
              <w:br/>
            </w:r>
            <w:r>
              <w:rPr>
                <w:rFonts w:ascii="Times New Roman"/>
                <w:b w:val="false"/>
                <w:i w:val="false"/>
                <w:color w:val="000000"/>
                <w:sz w:val="20"/>
              </w:rPr>
              <w:t>маслихатының 2023 жылғы</w:t>
            </w:r>
            <w:r>
              <w:br/>
            </w:r>
            <w:r>
              <w:rPr>
                <w:rFonts w:ascii="Times New Roman"/>
                <w:b w:val="false"/>
                <w:i w:val="false"/>
                <w:color w:val="000000"/>
                <w:sz w:val="20"/>
              </w:rPr>
              <w:t>24 қарашадағы № 79/9</w:t>
            </w:r>
            <w:r>
              <w:br/>
            </w:r>
            <w:r>
              <w:rPr>
                <w:rFonts w:ascii="Times New Roman"/>
                <w:b w:val="false"/>
                <w:i w:val="false"/>
                <w:color w:val="000000"/>
                <w:sz w:val="20"/>
              </w:rPr>
              <w:t>шешіміне қосымша</w:t>
            </w:r>
          </w:p>
        </w:tc>
      </w:tr>
    </w:tbl>
    <w:p>
      <w:pPr>
        <w:spacing w:after="0"/>
        <w:ind w:left="0"/>
        <w:jc w:val="left"/>
      </w:pPr>
      <w:r>
        <w:rPr>
          <w:rFonts w:ascii="Times New Roman"/>
          <w:b/>
          <w:i w:val="false"/>
          <w:color w:val="000000"/>
        </w:rPr>
        <w:t xml:space="preserve"> Павлодар қаласында мүгедектігі бар балалар қатарындағы кемтар балаларды жеке оқу жоспары бойынша үйде оқытуға жұмсалған шығындарды өтеу тәртібі мен мөлшері</w:t>
      </w:r>
    </w:p>
    <w:bookmarkStart w:name="z6" w:id="4"/>
    <w:p>
      <w:pPr>
        <w:spacing w:after="0"/>
        <w:ind w:left="0"/>
        <w:jc w:val="both"/>
      </w:pPr>
      <w:r>
        <w:rPr>
          <w:rFonts w:ascii="Times New Roman"/>
          <w:b w:val="false"/>
          <w:i w:val="false"/>
          <w:color w:val="000000"/>
          <w:sz w:val="28"/>
        </w:rPr>
        <w:t xml:space="preserve">
      1. Осы Павлодар қаласында мүгедектігі бар балалар қатарындағы кемтар балаларды жеке оқу жоспары бойынша үйде оқытуға жұмсалған шығындарды өтеу тәртібі мен мөлшері Қазақстан Республикасы Еңбек және халықты әлеуметтік қорғау министрінің 2021 жылғы 25 наурыздағы "Әлеуметтік-еңбек саласында мемлекеттік қызметтерді көрсетудің кейбір мәселелері туралы" № 84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қағидаларына (бұдан әрі - Шығындарды өтеу қағидалары) сәйкес әзірленді.</w:t>
      </w:r>
    </w:p>
    <w:bookmarkEnd w:id="4"/>
    <w:bookmarkStart w:name="z7" w:id="5"/>
    <w:p>
      <w:pPr>
        <w:spacing w:after="0"/>
        <w:ind w:left="0"/>
        <w:jc w:val="both"/>
      </w:pPr>
      <w:r>
        <w:rPr>
          <w:rFonts w:ascii="Times New Roman"/>
          <w:b w:val="false"/>
          <w:i w:val="false"/>
          <w:color w:val="000000"/>
          <w:sz w:val="28"/>
        </w:rPr>
        <w:t>
      2. Мүгедектігі бар балалар қатарындағы кемтар балаларды жеке оқу жоспары бойынша үйде оқытуға жұмсалған шығындарды өтеу (бұдан әрі - оқытуға жұмсалған шығындарды өтеу) мүгедектігі бар балалар қатарындағы кемтар баланы үйде оқыту фактісін растайтын оқу орнының анықтамасы негізінде "Павлодар қаласы жұмыспен қамту және әлеуметтік бағдарламалар бөлімі" мемлекеттік мекемесімен жүзеге асырылады.</w:t>
      </w:r>
    </w:p>
    <w:bookmarkEnd w:id="5"/>
    <w:bookmarkStart w:name="z8"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9"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0" w:id="8"/>
    <w:p>
      <w:pPr>
        <w:spacing w:after="0"/>
        <w:ind w:left="0"/>
        <w:jc w:val="both"/>
      </w:pPr>
      <w:r>
        <w:rPr>
          <w:rFonts w:ascii="Times New Roman"/>
          <w:b w:val="false"/>
          <w:i w:val="false"/>
          <w:color w:val="000000"/>
          <w:sz w:val="28"/>
        </w:rPr>
        <w:t>
      5. Өтініштерді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немесе www.egov.kz "электрондық үкімет" веб-порталы арқылы жүзеге асырылады.</w:t>
      </w:r>
    </w:p>
    <w:bookmarkEnd w:id="8"/>
    <w:bookmarkStart w:name="z11" w:id="9"/>
    <w:p>
      <w:pPr>
        <w:spacing w:after="0"/>
        <w:ind w:left="0"/>
        <w:jc w:val="both"/>
      </w:pPr>
      <w:r>
        <w:rPr>
          <w:rFonts w:ascii="Times New Roman"/>
          <w:b w:val="false"/>
          <w:i w:val="false"/>
          <w:color w:val="000000"/>
          <w:sz w:val="28"/>
        </w:rPr>
        <w:t xml:space="preserve">
      6. Оқытуға жұмсалған шығындарды өтеуге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9"/>
    <w:bookmarkStart w:name="z12" w:id="10"/>
    <w:p>
      <w:pPr>
        <w:spacing w:after="0"/>
        <w:ind w:left="0"/>
        <w:jc w:val="both"/>
      </w:pPr>
      <w:r>
        <w:rPr>
          <w:rFonts w:ascii="Times New Roman"/>
          <w:b w:val="false"/>
          <w:i w:val="false"/>
          <w:color w:val="000000"/>
          <w:sz w:val="28"/>
        </w:rPr>
        <w:t>
      7.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қала шегінен тыс жерлерге тұрақты тұру үшiн шығуы) төлемдер тиісті жағдайлар туындағаннан кейінгі айдан бастап тоқтатылады.</w:t>
      </w:r>
    </w:p>
    <w:bookmarkEnd w:id="10"/>
    <w:bookmarkStart w:name="z13" w:id="11"/>
    <w:p>
      <w:pPr>
        <w:spacing w:after="0"/>
        <w:ind w:left="0"/>
        <w:jc w:val="both"/>
      </w:pPr>
      <w:r>
        <w:rPr>
          <w:rFonts w:ascii="Times New Roman"/>
          <w:b w:val="false"/>
          <w:i w:val="false"/>
          <w:color w:val="000000"/>
          <w:sz w:val="28"/>
        </w:rPr>
        <w:t>
      8. Мүгедектігі бар балалар қатарындағы кемтар балаларды жеке оқу жоспары бойынша үйде оқытуға жұмсалған шығындарды өтеу мөлшері тоқсан сайын әрбір мүгедектігі бар балаға сегіз айлық есептік көрсеткішке тең.</w:t>
      </w:r>
    </w:p>
    <w:bookmarkEnd w:id="11"/>
    <w:bookmarkStart w:name="z14" w:id="12"/>
    <w:p>
      <w:pPr>
        <w:spacing w:after="0"/>
        <w:ind w:left="0"/>
        <w:jc w:val="both"/>
      </w:pPr>
      <w:r>
        <w:rPr>
          <w:rFonts w:ascii="Times New Roman"/>
          <w:b w:val="false"/>
          <w:i w:val="false"/>
          <w:color w:val="000000"/>
          <w:sz w:val="28"/>
        </w:rPr>
        <w:t>
      9. Артық төленген сомалар ерікті түрде немесе сот тәртібімен қайтарылуға жатады.</w:t>
      </w:r>
    </w:p>
    <w:bookmarkEnd w:id="12"/>
    <w:bookmarkStart w:name="z15" w:id="13"/>
    <w:p>
      <w:pPr>
        <w:spacing w:after="0"/>
        <w:ind w:left="0"/>
        <w:jc w:val="both"/>
      </w:pPr>
      <w:r>
        <w:rPr>
          <w:rFonts w:ascii="Times New Roman"/>
          <w:b w:val="false"/>
          <w:i w:val="false"/>
          <w:color w:val="000000"/>
          <w:sz w:val="28"/>
        </w:rPr>
        <w:t xml:space="preserve">
      10.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