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ca0" w14:textId="34b6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шетелдіктер үшін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XXXII сессиясының 2023 жылғы 17 қаңтардағы № 212 шешiмi. Алматы қаласы Әділет департаментінде 2023 жылғы 19 қаңтарда № 1708 болып тіркелді. Күші жойылды - Алматы қаласы мәслихатының 2023 жылғы 15 қыркүйектегі № 50 шешiмiмен.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15.09.2023 № 50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шешiмiмен.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Алматы қаласы мәслихатының 21.02.2024 № 90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қаласының ерекше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Шетелдіктер үшін туристік жарнаны төлеу қағидаларына сәйкес, Алматы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туристерді орналастыру орындарында шетелдіктер үшін туристік жарна мөлшерлемелері болу құнының 5 (бес)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