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f927" w14:textId="32df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меншік иелерінің келісімі болған кезде азаматтар көп жиналатын орындарда бейнекамералар орнату және бейнебайқау мониторингін жүргізу қағидаларын бекіту туралы</w:t>
      </w:r>
    </w:p>
    <w:p>
      <w:pPr>
        <w:spacing w:after="0"/>
        <w:ind w:left="0"/>
        <w:jc w:val="both"/>
      </w:pPr>
      <w:r>
        <w:rPr>
          <w:rFonts w:ascii="Times New Roman"/>
          <w:b w:val="false"/>
          <w:i w:val="false"/>
          <w:color w:val="000000"/>
          <w:sz w:val="28"/>
        </w:rPr>
        <w:t>VII сайланған Алматы қаласы мәслихатының XXXII сессиясының 2023 жылғы 17 қаңтардағы № 213 шешiмi. Алматы қаласы Әділет департаментінде 2023 жылғы 19 қаңтарда № 1709 болып тіркелді</w:t>
      </w:r>
    </w:p>
    <w:p>
      <w:pPr>
        <w:spacing w:after="0"/>
        <w:ind w:left="0"/>
        <w:jc w:val="both"/>
      </w:pPr>
      <w:r>
        <w:rPr>
          <w:rFonts w:ascii="Times New Roman"/>
          <w:b w:val="false"/>
          <w:i w:val="false"/>
          <w:color w:val="000000"/>
          <w:sz w:val="28"/>
        </w:rPr>
        <w:t xml:space="preserve">
      "Алматы қаласының ерекше мәртебесі туралы" Қазақстан Республикасы Заңының </w:t>
      </w:r>
      <w:r>
        <w:rPr>
          <w:rFonts w:ascii="Times New Roman"/>
          <w:b w:val="false"/>
          <w:i w:val="false"/>
          <w:color w:val="000000"/>
          <w:sz w:val="28"/>
        </w:rPr>
        <w:t>3-бабы 18) тармақшасына</w:t>
      </w:r>
      <w:r>
        <w:rPr>
          <w:rFonts w:ascii="Times New Roman"/>
          <w:b w:val="false"/>
          <w:i w:val="false"/>
          <w:color w:val="000000"/>
          <w:sz w:val="28"/>
        </w:rPr>
        <w:t xml:space="preserve"> сәйкес, Алматы қаласының мәслихаты ШЕШТІ:</w:t>
      </w:r>
    </w:p>
    <w:bookmarkStart w:name="z1" w:id="0"/>
    <w:p>
      <w:pPr>
        <w:spacing w:after="0"/>
        <w:ind w:left="0"/>
        <w:jc w:val="both"/>
      </w:pPr>
      <w:r>
        <w:rPr>
          <w:rFonts w:ascii="Times New Roman"/>
          <w:b w:val="false"/>
          <w:i w:val="false"/>
          <w:color w:val="000000"/>
          <w:sz w:val="28"/>
        </w:rPr>
        <w:t>
      1. Қоса беріліп отырған Алматы қаласында меншік иелерінің келісімі болған кезде азаматтар көп жиналатын орындарда бейкамералар орнату және бейнебайқау мониторингін жүргізу қағидалары бекітілсін.</w:t>
      </w:r>
    </w:p>
    <w:bookmarkEnd w:id="0"/>
    <w:bookmarkStart w:name="z2"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17 қаңтардағы № 213 шешіміне</w:t>
            </w:r>
            <w:r>
              <w:br/>
            </w: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Алматы қаласында меншік иелерінің келісімі болған кезде азаматтар көп</w:t>
      </w:r>
      <w:r>
        <w:br/>
      </w:r>
      <w:r>
        <w:rPr>
          <w:rFonts w:ascii="Times New Roman"/>
          <w:b/>
          <w:i w:val="false"/>
          <w:color w:val="000000"/>
        </w:rPr>
        <w:t>жиналатын орындарда бейнекамералар орнату және бейнебақылау</w:t>
      </w:r>
      <w:r>
        <w:br/>
      </w:r>
      <w:r>
        <w:rPr>
          <w:rFonts w:ascii="Times New Roman"/>
          <w:b/>
          <w:i w:val="false"/>
          <w:color w:val="000000"/>
        </w:rPr>
        <w:t>мониторингін жүргізу қағидалары</w:t>
      </w:r>
    </w:p>
    <w:bookmarkEnd w:id="2"/>
    <w:bookmarkStart w:name="z4" w:id="3"/>
    <w:p>
      <w:pPr>
        <w:spacing w:after="0"/>
        <w:ind w:left="0"/>
        <w:jc w:val="left"/>
      </w:pPr>
      <w:r>
        <w:rPr>
          <w:rFonts w:ascii="Times New Roman"/>
          <w:b/>
          <w:i w:val="false"/>
          <w:color w:val="000000"/>
        </w:rPr>
        <w:t xml:space="preserve"> 1-тарау. Жалпы ережелер</w:t>
      </w:r>
    </w:p>
    <w:bookmarkEnd w:id="3"/>
    <w:bookmarkStart w:name="z5" w:id="4"/>
    <w:p>
      <w:pPr>
        <w:spacing w:after="0"/>
        <w:ind w:left="0"/>
        <w:jc w:val="both"/>
      </w:pPr>
      <w:r>
        <w:rPr>
          <w:rFonts w:ascii="Times New Roman"/>
          <w:b w:val="false"/>
          <w:i w:val="false"/>
          <w:color w:val="000000"/>
          <w:sz w:val="28"/>
        </w:rPr>
        <w:t xml:space="preserve">
      1. Осы Алматы қаласында меншік иелерінің келісімі болған кезде азаматтар көп жиналатын орындарда бейнекамералар орнату және бейнебақылау мониторингін жүргізу қағидалары (бұдан әрі - Қағидалар) Қазақстан Республикасының "Алматы қаласының ерекше мәртебесі туралы" Заңының </w:t>
      </w:r>
      <w:r>
        <w:rPr>
          <w:rFonts w:ascii="Times New Roman"/>
          <w:b w:val="false"/>
          <w:i w:val="false"/>
          <w:color w:val="000000"/>
          <w:sz w:val="28"/>
        </w:rPr>
        <w:t>3-бабының 18) тармақшасына</w:t>
      </w:r>
      <w:r>
        <w:rPr>
          <w:rFonts w:ascii="Times New Roman"/>
          <w:b w:val="false"/>
          <w:i w:val="false"/>
          <w:color w:val="000000"/>
          <w:sz w:val="28"/>
        </w:rPr>
        <w:t xml:space="preserve">, Қазақстан Республикасының "Ақпараттандыру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Алматы қаласының аумағында бейнебақылау жүйелерінің меншік иелерінің келісімі болған жағдайда азаматтар көп жиналатын орындарда бейнекамералар орнату және бейнебақылау мониторингін жүргізу тәртібін айқындайды.</w:t>
      </w:r>
    </w:p>
    <w:bookmarkEnd w:id="4"/>
    <w:bookmarkStart w:name="z6" w:id="5"/>
    <w:p>
      <w:pPr>
        <w:spacing w:after="0"/>
        <w:ind w:left="0"/>
        <w:jc w:val="both"/>
      </w:pPr>
      <w:r>
        <w:rPr>
          <w:rFonts w:ascii="Times New Roman"/>
          <w:b w:val="false"/>
          <w:i w:val="false"/>
          <w:color w:val="000000"/>
          <w:sz w:val="28"/>
        </w:rPr>
        <w:t>
      2. Осы Қағидаларда келесі ұғымдар пайдаланылады:</w:t>
      </w:r>
    </w:p>
    <w:bookmarkEnd w:id="5"/>
    <w:p>
      <w:pPr>
        <w:spacing w:after="0"/>
        <w:ind w:left="0"/>
        <w:jc w:val="both"/>
      </w:pPr>
      <w:r>
        <w:rPr>
          <w:rFonts w:ascii="Times New Roman"/>
          <w:b w:val="false"/>
          <w:i w:val="false"/>
          <w:color w:val="000000"/>
          <w:sz w:val="28"/>
        </w:rPr>
        <w:t>
      1) Алматы қаласының бірыңғай бейнемониторинг жүйесі - қалалық міндеттерді шешу үшін бейнеаналитиканы қалыптастыру функцияларын іске асыратын, Алматы қаласы бойынша бейнекескіндерді жинауды, өңдеуді және сақтауды жүзеге асыратын бағдарламалық және техникалық құралдардың жиынтығын білдіретін және ақпараттық жүйе;</w:t>
      </w:r>
    </w:p>
    <w:p>
      <w:pPr>
        <w:spacing w:after="0"/>
        <w:ind w:left="0"/>
        <w:jc w:val="both"/>
      </w:pPr>
      <w:r>
        <w:rPr>
          <w:rFonts w:ascii="Times New Roman"/>
          <w:b w:val="false"/>
          <w:i w:val="false"/>
          <w:color w:val="000000"/>
          <w:sz w:val="28"/>
        </w:rPr>
        <w:t>
      2) Бейнемониторинг орталығы - Алматы қаласы әкімі аппаратының шаруашылық жүргізу құқығындағы "Алматы қаласының құтқару қызметі" мемлекеттік коммуналдық кәсіпорнының тиісті шұғыл қызметтерге бейнеаналитика және сигнал беру құралдарының көмегімен шұғыл сипаттағы оқиғаларды анықтау үшін бейне ағындарды қабылдауды, өңдеуді жүзеге асыратын құрылымдық бөлімшесі.</w:t>
      </w:r>
    </w:p>
    <w:bookmarkStart w:name="z7" w:id="6"/>
    <w:p>
      <w:pPr>
        <w:spacing w:after="0"/>
        <w:ind w:left="0"/>
        <w:jc w:val="both"/>
      </w:pPr>
      <w:r>
        <w:rPr>
          <w:rFonts w:ascii="Times New Roman"/>
          <w:b w:val="false"/>
          <w:i w:val="false"/>
          <w:color w:val="000000"/>
          <w:sz w:val="28"/>
        </w:rPr>
        <w:t>
      3. Бейнекамераларды орнату және бейнеағымдарды "Алматы қаласының бірыңғай бейнемониторинг жүйесіне" шығару бейнеталдау - адамдарды детекциялау, көлік құралдарының мемлекеттік тіркеу нөмірлік белгілерін тану және ахуалдық талдау жұмыстарының мақсатты міндеттеріне сәйкес жүзеге асырылады.</w:t>
      </w:r>
    </w:p>
    <w:bookmarkEnd w:id="6"/>
    <w:bookmarkStart w:name="z8" w:id="7"/>
    <w:p>
      <w:pPr>
        <w:spacing w:after="0"/>
        <w:ind w:left="0"/>
        <w:jc w:val="both"/>
      </w:pPr>
      <w:r>
        <w:rPr>
          <w:rFonts w:ascii="Times New Roman"/>
          <w:b w:val="false"/>
          <w:i w:val="false"/>
          <w:color w:val="000000"/>
          <w:sz w:val="28"/>
        </w:rPr>
        <w:t xml:space="preserve">
      4. Азаматтар көп жиналатын орындардағы бейнекамераларға қойылатын техникалық талаптар Қазақстан Республикасы Ұлттық қауіпсіздік комитеті Төрағасының 2020 жылғы 27 қазандағы № 69-ке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21693 болып тіркелген) Ұлттық бейнебақылау жүйесінің жұмыс істеу қағидаларына 2-қосымшада көзделген бейнебақылау жүйелерінің ең төменгі техникалық шарттарына сәйкес келуге тиіс.</w:t>
      </w:r>
    </w:p>
    <w:bookmarkEnd w:id="7"/>
    <w:bookmarkStart w:name="z9" w:id="8"/>
    <w:p>
      <w:pPr>
        <w:spacing w:after="0"/>
        <w:ind w:left="0"/>
        <w:jc w:val="both"/>
      </w:pPr>
      <w:r>
        <w:rPr>
          <w:rFonts w:ascii="Times New Roman"/>
          <w:b w:val="false"/>
          <w:i w:val="false"/>
          <w:color w:val="000000"/>
          <w:sz w:val="28"/>
        </w:rPr>
        <w:t xml:space="preserve">
      5. Террористік тұрғыдан осал адамдар көп жиналатын объектілерге Қазақстан Республикасы Үкіметінің 2021 жылғы 12 сәуірдегі № 234 қаулысымен бекітілген Объектілерді террористік тұрғыдан осал объектілерге жатқызу өлшемшарттарының </w:t>
      </w:r>
      <w:r>
        <w:rPr>
          <w:rFonts w:ascii="Times New Roman"/>
          <w:b w:val="false"/>
          <w:i w:val="false"/>
          <w:color w:val="000000"/>
          <w:sz w:val="28"/>
        </w:rPr>
        <w:t>5-тармағына</w:t>
      </w:r>
      <w:r>
        <w:rPr>
          <w:rFonts w:ascii="Times New Roman"/>
          <w:b w:val="false"/>
          <w:i w:val="false"/>
          <w:color w:val="000000"/>
          <w:sz w:val="28"/>
        </w:rPr>
        <w:t xml:space="preserve"> сәйкес келетін объектілер жатады.</w:t>
      </w:r>
    </w:p>
    <w:bookmarkEnd w:id="8"/>
    <w:bookmarkStart w:name="z10" w:id="9"/>
    <w:p>
      <w:pPr>
        <w:spacing w:after="0"/>
        <w:ind w:left="0"/>
        <w:jc w:val="both"/>
      </w:pPr>
      <w:r>
        <w:rPr>
          <w:rFonts w:ascii="Times New Roman"/>
          <w:b w:val="false"/>
          <w:i w:val="false"/>
          <w:color w:val="000000"/>
          <w:sz w:val="28"/>
        </w:rPr>
        <w:t>
      6. Осы Қағидалар Алматы қаласында азаматтар көп жиналатын орындарда жаңадан орнатылған бейнебақылау жүйелеріне қолданылады. Қағидалардың талаптарына сәйкес келмейтін жеке меншік ұйымдардың бұрын орнатылған бейнекамераларын бейнебақылау жүйесінің меншік иелерінің келісімі болған жағдайда 2026 жылдың 1 қаңтарына дейін жаңғыртылады.</w:t>
      </w:r>
    </w:p>
    <w:bookmarkEnd w:id="9"/>
    <w:bookmarkStart w:name="z11" w:id="10"/>
    <w:p>
      <w:pPr>
        <w:spacing w:after="0"/>
        <w:ind w:left="0"/>
        <w:jc w:val="both"/>
      </w:pPr>
      <w:r>
        <w:rPr>
          <w:rFonts w:ascii="Times New Roman"/>
          <w:b w:val="false"/>
          <w:i w:val="false"/>
          <w:color w:val="000000"/>
          <w:sz w:val="28"/>
        </w:rPr>
        <w:t>
      7. Шұғыл сипаттағы жағдайларды анықтау және растау үшін бейнемониторинг жүйесі операторлары бейнекамераларға қол жеткізеді. Операторлардың бейнебақылау камераларына қолжетімділігін пайдалану бойынша жауапкершілігі бейне мониторинг орталығының қызметінің ішкі регламенті бойынша белгіленеді. Құқық қорғау және арнайы органдардың қолжетімділігі қолданыстағы дербес деректер және оларды қорғау туралы заңнамаға қатаң сәйкестікте қамтамасыз етіледі.</w:t>
      </w:r>
    </w:p>
    <w:bookmarkEnd w:id="10"/>
    <w:bookmarkStart w:name="z12" w:id="11"/>
    <w:p>
      <w:pPr>
        <w:spacing w:after="0"/>
        <w:ind w:left="0"/>
        <w:jc w:val="left"/>
      </w:pPr>
      <w:r>
        <w:rPr>
          <w:rFonts w:ascii="Times New Roman"/>
          <w:b/>
          <w:i w:val="false"/>
          <w:color w:val="000000"/>
        </w:rPr>
        <w:t xml:space="preserve"> 2-тарау. Бейнекамераларды орнатудың жалпы ережелері</w:t>
      </w:r>
    </w:p>
    <w:bookmarkEnd w:id="11"/>
    <w:bookmarkStart w:name="z13" w:id="12"/>
    <w:p>
      <w:pPr>
        <w:spacing w:after="0"/>
        <w:ind w:left="0"/>
        <w:jc w:val="both"/>
      </w:pPr>
      <w:r>
        <w:rPr>
          <w:rFonts w:ascii="Times New Roman"/>
          <w:b w:val="false"/>
          <w:i w:val="false"/>
          <w:color w:val="000000"/>
          <w:sz w:val="28"/>
        </w:rPr>
        <w:t>
      8. Бейнекамераларды орнату кезінде келесі факторларды сақтау талап етіледі:</w:t>
      </w:r>
    </w:p>
    <w:bookmarkEnd w:id="12"/>
    <w:p>
      <w:pPr>
        <w:spacing w:after="0"/>
        <w:ind w:left="0"/>
        <w:jc w:val="both"/>
      </w:pPr>
      <w:r>
        <w:rPr>
          <w:rFonts w:ascii="Times New Roman"/>
          <w:b w:val="false"/>
          <w:i w:val="false"/>
          <w:color w:val="000000"/>
          <w:sz w:val="28"/>
        </w:rPr>
        <w:t>
      1) бейнекамера бейнесінің желден және дірілден, көлік құралдарының өтуінен шайқалуын болдырмау үшін сенімді бекіту. Бейнекамераның дірілдеуі кадрдың сызықтық өлшемінен 1 пайыздан артық бейненің ығысуына әкелмеуі тиіс;</w:t>
      </w:r>
    </w:p>
    <w:p>
      <w:pPr>
        <w:spacing w:after="0"/>
        <w:ind w:left="0"/>
        <w:jc w:val="both"/>
      </w:pPr>
      <w:r>
        <w:rPr>
          <w:rFonts w:ascii="Times New Roman"/>
          <w:b w:val="false"/>
          <w:i w:val="false"/>
          <w:color w:val="000000"/>
          <w:sz w:val="28"/>
        </w:rPr>
        <w:t>
      2) бейнекамераларды кадр мен бақыланатын объектілердің жарықтандырудың біркелкілігін ескере отырып орналастыру;</w:t>
      </w:r>
    </w:p>
    <w:p>
      <w:pPr>
        <w:spacing w:after="0"/>
        <w:ind w:left="0"/>
        <w:jc w:val="both"/>
      </w:pPr>
      <w:r>
        <w:rPr>
          <w:rFonts w:ascii="Times New Roman"/>
          <w:b w:val="false"/>
          <w:i w:val="false"/>
          <w:color w:val="000000"/>
          <w:sz w:val="28"/>
        </w:rPr>
        <w:t>
      3) табиғи немесе жасанды жарық көздерін бейнекамера объективіне бағытталуына жол бермеу.</w:t>
      </w:r>
    </w:p>
    <w:bookmarkStart w:name="z14" w:id="13"/>
    <w:p>
      <w:pPr>
        <w:spacing w:after="0"/>
        <w:ind w:left="0"/>
        <w:jc w:val="both"/>
      </w:pPr>
      <w:r>
        <w:rPr>
          <w:rFonts w:ascii="Times New Roman"/>
          <w:b w:val="false"/>
          <w:i w:val="false"/>
          <w:color w:val="000000"/>
          <w:sz w:val="28"/>
        </w:rPr>
        <w:t>
      9. Бейнекамера көрінісінде шолуды жабатын заттарды алып тастау қажет. Бейнеаналитика модульдерінің құралдарымен телевизиялық экрандар, интерактивті жарнама қалқандары, айналмалы есіктер, эскалаторлар, тербелмелі бұтақтар және егер бұл объектілер бақылау мақсаты болып табылмаса, тұрақты қозғалыс жасайтын басқа да объектілер аймақтарын шектеу қажет.</w:t>
      </w:r>
    </w:p>
    <w:bookmarkEnd w:id="13"/>
    <w:bookmarkStart w:name="z15" w:id="14"/>
    <w:p>
      <w:pPr>
        <w:spacing w:after="0"/>
        <w:ind w:left="0"/>
        <w:jc w:val="both"/>
      </w:pPr>
      <w:r>
        <w:rPr>
          <w:rFonts w:ascii="Times New Roman"/>
          <w:b w:val="false"/>
          <w:i w:val="false"/>
          <w:color w:val="000000"/>
          <w:sz w:val="28"/>
        </w:rPr>
        <w:t>
      10. Азаматтар көп жиналатын орындарда бейнебақылау мониторингін жүргізу адамдарды детекциялау үшін технологияларды қолдану, көлік құралдарына мемлекеттік тіркеу нөмірлік белгілерін тану және ахуалдық талдауды тану есебінен жүзеге асырылады.</w:t>
      </w:r>
    </w:p>
    <w:bookmarkEnd w:id="14"/>
    <w:bookmarkStart w:name="z16" w:id="15"/>
    <w:p>
      <w:pPr>
        <w:spacing w:after="0"/>
        <w:ind w:left="0"/>
        <w:jc w:val="left"/>
      </w:pPr>
      <w:r>
        <w:rPr>
          <w:rFonts w:ascii="Times New Roman"/>
          <w:b/>
          <w:i w:val="false"/>
          <w:color w:val="000000"/>
        </w:rPr>
        <w:t xml:space="preserve"> 3-тарау. Бет-әлпетті детекциялау технологияларын қолдану үшін</w:t>
      </w:r>
      <w:r>
        <w:br/>
      </w:r>
      <w:r>
        <w:rPr>
          <w:rFonts w:ascii="Times New Roman"/>
          <w:b/>
          <w:i w:val="false"/>
          <w:color w:val="000000"/>
        </w:rPr>
        <w:t>бейнекамералар орнату</w:t>
      </w:r>
    </w:p>
    <w:bookmarkEnd w:id="15"/>
    <w:p>
      <w:pPr>
        <w:spacing w:after="0"/>
        <w:ind w:left="0"/>
        <w:jc w:val="both"/>
      </w:pPr>
      <w:r>
        <w:rPr>
          <w:rFonts w:ascii="Times New Roman"/>
          <w:b w:val="false"/>
          <w:i w:val="false"/>
          <w:color w:val="000000"/>
          <w:sz w:val="28"/>
        </w:rPr>
        <w:t>
      11. Адамдарды детекциялау модулін пайдалану үшін бейнекамераларды орнату кезінде келесі шарттарды сақтау қажет:</w:t>
      </w:r>
    </w:p>
    <w:p>
      <w:pPr>
        <w:spacing w:after="0"/>
        <w:ind w:left="0"/>
        <w:jc w:val="both"/>
      </w:pPr>
      <w:r>
        <w:rPr>
          <w:rFonts w:ascii="Times New Roman"/>
          <w:b w:val="false"/>
          <w:i w:val="false"/>
          <w:color w:val="000000"/>
          <w:sz w:val="28"/>
        </w:rPr>
        <w:t>
      1) қондырғының оңтайлы биіктігі - 2.2 метр, ең төменгі биіктігі - 1.8 метр, ең жоғары биіктігі - 4 метр;</w:t>
      </w:r>
    </w:p>
    <w:p>
      <w:pPr>
        <w:spacing w:after="0"/>
        <w:ind w:left="0"/>
        <w:jc w:val="both"/>
      </w:pPr>
      <w:r>
        <w:rPr>
          <w:rFonts w:ascii="Times New Roman"/>
          <w:b w:val="false"/>
          <w:i w:val="false"/>
          <w:color w:val="000000"/>
          <w:sz w:val="28"/>
        </w:rPr>
        <w:t>
      2) тұлғаларды анықтау бөлігінде көлбеу бұрышы - 10 градус шегінде;</w:t>
      </w:r>
    </w:p>
    <w:p>
      <w:pPr>
        <w:spacing w:after="0"/>
        <w:ind w:left="0"/>
        <w:jc w:val="both"/>
      </w:pPr>
      <w:r>
        <w:rPr>
          <w:rFonts w:ascii="Times New Roman"/>
          <w:b w:val="false"/>
          <w:i w:val="false"/>
          <w:color w:val="000000"/>
          <w:sz w:val="28"/>
        </w:rPr>
        <w:t>
      3) қондырғы бұрышы - 5 градус;</w:t>
      </w:r>
    </w:p>
    <w:p>
      <w:pPr>
        <w:spacing w:after="0"/>
        <w:ind w:left="0"/>
        <w:jc w:val="both"/>
      </w:pPr>
      <w:r>
        <w:rPr>
          <w:rFonts w:ascii="Times New Roman"/>
          <w:b w:val="false"/>
          <w:i w:val="false"/>
          <w:color w:val="000000"/>
          <w:sz w:val="28"/>
        </w:rPr>
        <w:t>
      4) объект бейнекамера бағытында алға жылжитын орын таңдау;</w:t>
      </w:r>
    </w:p>
    <w:p>
      <w:pPr>
        <w:spacing w:after="0"/>
        <w:ind w:left="0"/>
        <w:jc w:val="both"/>
      </w:pPr>
      <w:r>
        <w:rPr>
          <w:rFonts w:ascii="Times New Roman"/>
          <w:b w:val="false"/>
          <w:i w:val="false"/>
          <w:color w:val="000000"/>
          <w:sz w:val="28"/>
        </w:rPr>
        <w:t>
      5) фронтальды ракурстың алдыңғы - кадрларының ең аз арақашықтық 80 пиксельден кем емес;</w:t>
      </w:r>
    </w:p>
    <w:p>
      <w:pPr>
        <w:spacing w:after="0"/>
        <w:ind w:left="0"/>
        <w:jc w:val="both"/>
      </w:pPr>
      <w:r>
        <w:rPr>
          <w:rFonts w:ascii="Times New Roman"/>
          <w:b w:val="false"/>
          <w:i w:val="false"/>
          <w:color w:val="000000"/>
          <w:sz w:val="28"/>
        </w:rPr>
        <w:t>
      6) бейнекамераларды бекіту кадрдың сызықтық өлшемдерінен кадрдағы бейненің ығысуының 0,5 пайызынан аспауын қамтамасыз етеді;</w:t>
      </w:r>
    </w:p>
    <w:p>
      <w:pPr>
        <w:spacing w:after="0"/>
        <w:ind w:left="0"/>
        <w:jc w:val="both"/>
      </w:pPr>
      <w:r>
        <w:rPr>
          <w:rFonts w:ascii="Times New Roman"/>
          <w:b w:val="false"/>
          <w:i w:val="false"/>
          <w:color w:val="000000"/>
          <w:sz w:val="28"/>
        </w:rPr>
        <w:t>
      7) тұлғаларды кадрларда фронталды түсіру;</w:t>
      </w:r>
    </w:p>
    <w:p>
      <w:pPr>
        <w:spacing w:after="0"/>
        <w:ind w:left="0"/>
        <w:jc w:val="both"/>
      </w:pPr>
      <w:r>
        <w:rPr>
          <w:rFonts w:ascii="Times New Roman"/>
          <w:b w:val="false"/>
          <w:i w:val="false"/>
          <w:color w:val="000000"/>
          <w:sz w:val="28"/>
        </w:rPr>
        <w:t>
      8) өткізу режиміндегі бақылау аймағының ені - қондырғы орнынан 4 метрге дейін, ағынды режимдегі бақылау аймағының ені - орнату орнынан 4 метрден;</w:t>
      </w:r>
    </w:p>
    <w:p>
      <w:pPr>
        <w:spacing w:after="0"/>
        <w:ind w:left="0"/>
        <w:jc w:val="both"/>
      </w:pPr>
      <w:r>
        <w:rPr>
          <w:rFonts w:ascii="Times New Roman"/>
          <w:b w:val="false"/>
          <w:i w:val="false"/>
          <w:color w:val="000000"/>
          <w:sz w:val="28"/>
        </w:rPr>
        <w:t>
      9) бақылау аймағының барлық кезеңінде бет жарықтылығының тұрақты деңгейі бар үй-жайды біркелкі жарықтандыру;</w:t>
      </w:r>
    </w:p>
    <w:p>
      <w:pPr>
        <w:spacing w:after="0"/>
        <w:ind w:left="0"/>
        <w:jc w:val="both"/>
      </w:pPr>
      <w:r>
        <w:rPr>
          <w:rFonts w:ascii="Times New Roman"/>
          <w:b w:val="false"/>
          <w:i w:val="false"/>
          <w:color w:val="000000"/>
          <w:sz w:val="28"/>
        </w:rPr>
        <w:t>
      10) электрондық бекітпенің жылдамдығының мәні - 1/100 секундтан;</w:t>
      </w:r>
    </w:p>
    <w:p>
      <w:pPr>
        <w:spacing w:after="0"/>
        <w:ind w:left="0"/>
        <w:jc w:val="both"/>
      </w:pPr>
      <w:r>
        <w:rPr>
          <w:rFonts w:ascii="Times New Roman"/>
          <w:b w:val="false"/>
          <w:i w:val="false"/>
          <w:color w:val="000000"/>
          <w:sz w:val="28"/>
        </w:rPr>
        <w:t>
      11) кадрдағы бет - әлпетті ұлғайту үшін бейнекамераның шолу аумағын азайту.</w:t>
      </w:r>
    </w:p>
    <w:p>
      <w:pPr>
        <w:spacing w:after="0"/>
        <w:ind w:left="0"/>
        <w:jc w:val="both"/>
      </w:pPr>
      <w:r>
        <w:rPr>
          <w:rFonts w:ascii="Times New Roman"/>
          <w:b w:val="false"/>
          <w:i w:val="false"/>
          <w:color w:val="000000"/>
          <w:sz w:val="28"/>
        </w:rPr>
        <w:t>
      12. Көлік құралдарының мемлекеттік тіркеу нөмірлік белгілерін тану модулін пайдалану үшін бейнекамераларды орнату кезінде мынадай шарттарды сақтау қажет:</w:t>
      </w:r>
    </w:p>
    <w:p>
      <w:pPr>
        <w:spacing w:after="0"/>
        <w:ind w:left="0"/>
        <w:jc w:val="both"/>
      </w:pPr>
      <w:r>
        <w:rPr>
          <w:rFonts w:ascii="Times New Roman"/>
          <w:b w:val="false"/>
          <w:i w:val="false"/>
          <w:color w:val="000000"/>
          <w:sz w:val="28"/>
        </w:rPr>
        <w:t>
      1) автомобиль жолындағы қондырғының биіктігі - 6 метрден 15 метрге дейін;</w:t>
      </w:r>
    </w:p>
    <w:p>
      <w:pPr>
        <w:spacing w:after="0"/>
        <w:ind w:left="0"/>
        <w:jc w:val="both"/>
      </w:pPr>
      <w:r>
        <w:rPr>
          <w:rFonts w:ascii="Times New Roman"/>
          <w:b w:val="false"/>
          <w:i w:val="false"/>
          <w:color w:val="000000"/>
          <w:sz w:val="28"/>
        </w:rPr>
        <w:t>
      2) өткізу жүйесіндегі қондырғының биіктігі - 0,8 метрден 2 метрге дейін (жанында немесе шлагбаумның астында);</w:t>
      </w:r>
    </w:p>
    <w:p>
      <w:pPr>
        <w:spacing w:after="0"/>
        <w:ind w:left="0"/>
        <w:jc w:val="both"/>
      </w:pPr>
      <w:r>
        <w:rPr>
          <w:rFonts w:ascii="Times New Roman"/>
          <w:b w:val="false"/>
          <w:i w:val="false"/>
          <w:color w:val="000000"/>
          <w:sz w:val="28"/>
        </w:rPr>
        <w:t>
      3) жол төсеміне қатысты бейнекамера орнату бұрышы - нөмірдің тік ауытқу бұрышы - 20 градустан аспайды (оңтайлы - 15 градус);</w:t>
      </w:r>
    </w:p>
    <w:p>
      <w:pPr>
        <w:spacing w:after="0"/>
        <w:ind w:left="0"/>
        <w:jc w:val="both"/>
      </w:pPr>
      <w:r>
        <w:rPr>
          <w:rFonts w:ascii="Times New Roman"/>
          <w:b w:val="false"/>
          <w:i w:val="false"/>
          <w:color w:val="000000"/>
          <w:sz w:val="28"/>
        </w:rPr>
        <w:t>
      4) жол жиегіне қатысты бейнекамера орнату бұрышы - нөмірдің көлденең ауытқу бұрышы - 30 градустан аспайды (оңтайлы - 10 градус);</w:t>
      </w:r>
    </w:p>
    <w:p>
      <w:pPr>
        <w:spacing w:after="0"/>
        <w:ind w:left="0"/>
        <w:jc w:val="both"/>
      </w:pPr>
      <w:r>
        <w:rPr>
          <w:rFonts w:ascii="Times New Roman"/>
          <w:b w:val="false"/>
          <w:i w:val="false"/>
          <w:color w:val="000000"/>
          <w:sz w:val="28"/>
        </w:rPr>
        <w:t>
      5) жол төсемінің жазықтығына қатысты автомобильдің мемлекеттік тіркеу нөмірлік белгілерінің рұқсат етілген еңісі - 5 градустан аспайды (сағат бойынша, сағат тіліне қарсы);</w:t>
      </w:r>
    </w:p>
    <w:p>
      <w:pPr>
        <w:spacing w:after="0"/>
        <w:ind w:left="0"/>
        <w:jc w:val="both"/>
      </w:pPr>
      <w:r>
        <w:rPr>
          <w:rFonts w:ascii="Times New Roman"/>
          <w:b w:val="false"/>
          <w:i w:val="false"/>
          <w:color w:val="000000"/>
          <w:sz w:val="28"/>
        </w:rPr>
        <w:t>
      6) кадрдағы нысаналы объектілердің мөлшері - ені бойынша кемінде 150 пиксель, биіктігі бойынша кемінде 20 пиксель;</w:t>
      </w:r>
    </w:p>
    <w:p>
      <w:pPr>
        <w:spacing w:after="0"/>
        <w:ind w:left="0"/>
        <w:jc w:val="both"/>
      </w:pPr>
      <w:r>
        <w:rPr>
          <w:rFonts w:ascii="Times New Roman"/>
          <w:b w:val="false"/>
          <w:i w:val="false"/>
          <w:color w:val="000000"/>
          <w:sz w:val="28"/>
        </w:rPr>
        <w:t>
      7) бейнекамераны бекіту кадрдың сызықтық өлшемдерінен кадрдағы бейненің 0,5 пайыздан аспайтын ығысуын қамтамасыз етеді;</w:t>
      </w:r>
    </w:p>
    <w:p>
      <w:pPr>
        <w:spacing w:after="0"/>
        <w:ind w:left="0"/>
        <w:jc w:val="both"/>
      </w:pPr>
      <w:r>
        <w:rPr>
          <w:rFonts w:ascii="Times New Roman"/>
          <w:b w:val="false"/>
          <w:i w:val="false"/>
          <w:color w:val="000000"/>
          <w:sz w:val="28"/>
        </w:rPr>
        <w:t>
      8) бақылау аймағының ені (автотрасса) - кемінде 3 метр (оңтайлы 11 метр);</w:t>
      </w:r>
    </w:p>
    <w:p>
      <w:pPr>
        <w:spacing w:after="0"/>
        <w:ind w:left="0"/>
        <w:jc w:val="both"/>
      </w:pPr>
      <w:r>
        <w:rPr>
          <w:rFonts w:ascii="Times New Roman"/>
          <w:b w:val="false"/>
          <w:i w:val="false"/>
          <w:color w:val="000000"/>
          <w:sz w:val="28"/>
        </w:rPr>
        <w:t>
      9) кешкі және түнгі уақытта мемлекеттік тіркеу нөмірлік белгілерін тану кезінде мемлекеттік тіркеу нөмірлік белгілерінің қосымша аумағын инфрақызыл жарықтандыруды пайдалануға;</w:t>
      </w:r>
    </w:p>
    <w:p>
      <w:pPr>
        <w:spacing w:after="0"/>
        <w:ind w:left="0"/>
        <w:jc w:val="both"/>
      </w:pPr>
      <w:r>
        <w:rPr>
          <w:rFonts w:ascii="Times New Roman"/>
          <w:b w:val="false"/>
          <w:i w:val="false"/>
          <w:color w:val="000000"/>
          <w:sz w:val="28"/>
        </w:rPr>
        <w:t>
      10) бейнекамера объективіне тікелей күн сәулесінің түсуіне жол берілмейді:</w:t>
      </w:r>
    </w:p>
    <w:p>
      <w:pPr>
        <w:spacing w:after="0"/>
        <w:ind w:left="0"/>
        <w:jc w:val="both"/>
      </w:pPr>
      <w:r>
        <w:rPr>
          <w:rFonts w:ascii="Times New Roman"/>
          <w:b w:val="false"/>
          <w:i w:val="false"/>
          <w:color w:val="000000"/>
          <w:sz w:val="28"/>
        </w:rPr>
        <w:t>
      кемінде 100 люкс (сағатына 30 километрге дейінгі жылдамдық үшін);</w:t>
      </w:r>
    </w:p>
    <w:p>
      <w:pPr>
        <w:spacing w:after="0"/>
        <w:ind w:left="0"/>
        <w:jc w:val="both"/>
      </w:pPr>
      <w:r>
        <w:rPr>
          <w:rFonts w:ascii="Times New Roman"/>
          <w:b w:val="false"/>
          <w:i w:val="false"/>
          <w:color w:val="000000"/>
          <w:sz w:val="28"/>
        </w:rPr>
        <w:t>
      кемінде 200 люкс (сағатына 30 километрден бастап және одан жоғары жылдамдық үшін);</w:t>
      </w:r>
    </w:p>
    <w:p>
      <w:pPr>
        <w:spacing w:after="0"/>
        <w:ind w:left="0"/>
        <w:jc w:val="both"/>
      </w:pPr>
      <w:r>
        <w:rPr>
          <w:rFonts w:ascii="Times New Roman"/>
          <w:b w:val="false"/>
          <w:i w:val="false"/>
          <w:color w:val="000000"/>
          <w:sz w:val="28"/>
        </w:rPr>
        <w:t>
      11) мемлекеттік тіркеу нөмірлік белгілерінің шағылысуы - кемінде 15 процент;</w:t>
      </w:r>
    </w:p>
    <w:p>
      <w:pPr>
        <w:spacing w:after="0"/>
        <w:ind w:left="0"/>
        <w:jc w:val="both"/>
      </w:pPr>
      <w:r>
        <w:rPr>
          <w:rFonts w:ascii="Times New Roman"/>
          <w:b w:val="false"/>
          <w:i w:val="false"/>
          <w:color w:val="000000"/>
          <w:sz w:val="28"/>
        </w:rPr>
        <w:t>
      12) анықталатын мемлекеттік тіркеу нөмірлік белгілерін бөгде объектілермен (жаяу жүргіншілер өтпесі аймағы, қоғамдық көлік аялдамалары және басқалар) жабылуын болдырмауға;</w:t>
      </w:r>
    </w:p>
    <w:p>
      <w:pPr>
        <w:spacing w:after="0"/>
        <w:ind w:left="0"/>
        <w:jc w:val="both"/>
      </w:pPr>
      <w:r>
        <w:rPr>
          <w:rFonts w:ascii="Times New Roman"/>
          <w:b w:val="false"/>
          <w:i w:val="false"/>
          <w:color w:val="000000"/>
          <w:sz w:val="28"/>
        </w:rPr>
        <w:t>
      13) бейнекамерадан анықталатын мемлекеттік тіркеу нөмірлік белгілеріне дейінгі қашықтық қажетті фокустық қашықтыққа объективті іріктеу арқылы айқындалады;</w:t>
      </w:r>
    </w:p>
    <w:p>
      <w:pPr>
        <w:spacing w:after="0"/>
        <w:ind w:left="0"/>
        <w:jc w:val="both"/>
      </w:pPr>
      <w:r>
        <w:rPr>
          <w:rFonts w:ascii="Times New Roman"/>
          <w:b w:val="false"/>
          <w:i w:val="false"/>
          <w:color w:val="000000"/>
          <w:sz w:val="28"/>
        </w:rPr>
        <w:t>
      14) объектив бекітілетін бейнекамераны пайдалану кезінде нық бекітілген объектив қолданылады;</w:t>
      </w:r>
    </w:p>
    <w:p>
      <w:pPr>
        <w:spacing w:after="0"/>
        <w:ind w:left="0"/>
        <w:jc w:val="both"/>
      </w:pPr>
      <w:r>
        <w:rPr>
          <w:rFonts w:ascii="Times New Roman"/>
          <w:b w:val="false"/>
          <w:i w:val="false"/>
          <w:color w:val="000000"/>
          <w:sz w:val="28"/>
        </w:rPr>
        <w:t>
      15) жарық бергіштердің немесе фардың қарама-қарсы шағылысуын болдырмау үшін кең динамикалық диапазон функциясын пайдалану.</w:t>
      </w:r>
    </w:p>
    <w:p>
      <w:pPr>
        <w:spacing w:after="0"/>
        <w:ind w:left="0"/>
        <w:jc w:val="both"/>
      </w:pPr>
      <w:r>
        <w:rPr>
          <w:rFonts w:ascii="Times New Roman"/>
          <w:b w:val="false"/>
          <w:i w:val="false"/>
          <w:color w:val="000000"/>
          <w:sz w:val="28"/>
        </w:rPr>
        <w:t>
      13. Ахуалдық талдауды тану модулін пайдалану үшін бейнекамераларды орнату кезінде мынадай шарттарды сақтау қажет:</w:t>
      </w:r>
    </w:p>
    <w:p>
      <w:pPr>
        <w:spacing w:after="0"/>
        <w:ind w:left="0"/>
        <w:jc w:val="both"/>
      </w:pPr>
      <w:r>
        <w:rPr>
          <w:rFonts w:ascii="Times New Roman"/>
          <w:b w:val="false"/>
          <w:i w:val="false"/>
          <w:color w:val="000000"/>
          <w:sz w:val="28"/>
        </w:rPr>
        <w:t>
      1) талап етілетін биіктігі -</w:t>
      </w:r>
    </w:p>
    <w:p>
      <w:pPr>
        <w:spacing w:after="0"/>
        <w:ind w:left="0"/>
        <w:jc w:val="both"/>
      </w:pPr>
      <w:r>
        <w:rPr>
          <w:rFonts w:ascii="Times New Roman"/>
          <w:b w:val="false"/>
          <w:i w:val="false"/>
          <w:color w:val="000000"/>
          <w:sz w:val="28"/>
        </w:rPr>
        <w:t>
      - "Қозғалыс детекциясы, сызықтардың қиылысуы, аймақтағы қозғалыс" үшін: ең төменгі - 3 метр, оңтайлы - 5 метр;</w:t>
      </w:r>
    </w:p>
    <w:p>
      <w:pPr>
        <w:spacing w:after="0"/>
        <w:ind w:left="0"/>
        <w:jc w:val="both"/>
      </w:pPr>
      <w:r>
        <w:rPr>
          <w:rFonts w:ascii="Times New Roman"/>
          <w:b w:val="false"/>
          <w:i w:val="false"/>
          <w:color w:val="000000"/>
          <w:sz w:val="28"/>
        </w:rPr>
        <w:t>
      - "Адамның суға құлауын детекциялау" үшін ең төменгі - 2.5 метр, оңтайлы - 4 метр;</w:t>
      </w:r>
    </w:p>
    <w:p>
      <w:pPr>
        <w:spacing w:after="0"/>
        <w:ind w:left="0"/>
        <w:jc w:val="both"/>
      </w:pPr>
      <w:r>
        <w:rPr>
          <w:rFonts w:ascii="Times New Roman"/>
          <w:b w:val="false"/>
          <w:i w:val="false"/>
          <w:color w:val="000000"/>
          <w:sz w:val="28"/>
        </w:rPr>
        <w:t>
      - "Адамдардың жиналуын детекциялау" ең аз - 4 метр, оңтайлы - 6 метр;</w:t>
      </w:r>
    </w:p>
    <w:p>
      <w:pPr>
        <w:spacing w:after="0"/>
        <w:ind w:left="0"/>
        <w:jc w:val="both"/>
      </w:pPr>
      <w:r>
        <w:rPr>
          <w:rFonts w:ascii="Times New Roman"/>
          <w:b w:val="false"/>
          <w:i w:val="false"/>
          <w:color w:val="000000"/>
          <w:sz w:val="28"/>
        </w:rPr>
        <w:t>
      - "Қалдырылған заттарды детекциялау" үшін ең төменгі - 3 метр, оңтайлы - 4 метр;</w:t>
      </w:r>
    </w:p>
    <w:p>
      <w:pPr>
        <w:spacing w:after="0"/>
        <w:ind w:left="0"/>
        <w:jc w:val="both"/>
      </w:pPr>
      <w:r>
        <w:rPr>
          <w:rFonts w:ascii="Times New Roman"/>
          <w:b w:val="false"/>
          <w:i w:val="false"/>
          <w:color w:val="000000"/>
          <w:sz w:val="28"/>
        </w:rPr>
        <w:t>
      2) қондыру бұрышы - 15 градустан кем емес және көкжиекке 75 градустан артық емес, оңтайлы бұрыш - көкжиекке 35 градус (қапталдық шолу);</w:t>
      </w:r>
    </w:p>
    <w:p>
      <w:pPr>
        <w:spacing w:after="0"/>
        <w:ind w:left="0"/>
        <w:jc w:val="both"/>
      </w:pPr>
      <w:r>
        <w:rPr>
          <w:rFonts w:ascii="Times New Roman"/>
          <w:b w:val="false"/>
          <w:i w:val="false"/>
          <w:color w:val="000000"/>
          <w:sz w:val="28"/>
        </w:rPr>
        <w:t>
      3) кадрдағы нысаналы объектілердің мөлшері (қозғалыстағы объектілердің детекциясы) - қозғалыстағы объектілердің ең аз ауданы: 256 пиксель (шартты шаршы 16х16 пискель);</w:t>
      </w:r>
    </w:p>
    <w:p>
      <w:pPr>
        <w:spacing w:after="0"/>
        <w:ind w:left="0"/>
        <w:jc w:val="both"/>
      </w:pPr>
      <w:r>
        <w:rPr>
          <w:rFonts w:ascii="Times New Roman"/>
          <w:b w:val="false"/>
          <w:i w:val="false"/>
          <w:color w:val="000000"/>
          <w:sz w:val="28"/>
        </w:rPr>
        <w:t>
      4) кадрдағы нысаналы объектілердің мөлшері (қалдырылған заттардың детекциясы) - детекция үшін қалдырылған заттардың ең аз ауданы: 2025 пиксель (шартты шаршы 45х45 пиксель);</w:t>
      </w:r>
    </w:p>
    <w:p>
      <w:pPr>
        <w:spacing w:after="0"/>
        <w:ind w:left="0"/>
        <w:jc w:val="both"/>
      </w:pPr>
      <w:r>
        <w:rPr>
          <w:rFonts w:ascii="Times New Roman"/>
          <w:b w:val="false"/>
          <w:i w:val="false"/>
          <w:color w:val="000000"/>
          <w:sz w:val="28"/>
        </w:rPr>
        <w:t>
      5) бейненің желден және дірілден ығысуын барынша азайту үшін нық бекітілген бекітпені пайдалануға;</w:t>
      </w:r>
    </w:p>
    <w:p>
      <w:pPr>
        <w:spacing w:after="0"/>
        <w:ind w:left="0"/>
        <w:jc w:val="both"/>
      </w:pPr>
      <w:r>
        <w:rPr>
          <w:rFonts w:ascii="Times New Roman"/>
          <w:b w:val="false"/>
          <w:i w:val="false"/>
          <w:color w:val="000000"/>
          <w:sz w:val="28"/>
        </w:rPr>
        <w:t>
      6) жарық жеткіліксіз және қараңғыланған учаскелері бар жерлерде бейнекамералар орнатуды болдырмау немесе қосымша жарықтандыру орнатуға;</w:t>
      </w:r>
    </w:p>
    <w:p>
      <w:pPr>
        <w:spacing w:after="0"/>
        <w:ind w:left="0"/>
        <w:jc w:val="both"/>
      </w:pPr>
      <w:r>
        <w:rPr>
          <w:rFonts w:ascii="Times New Roman"/>
          <w:b w:val="false"/>
          <w:i w:val="false"/>
          <w:color w:val="000000"/>
          <w:sz w:val="28"/>
        </w:rPr>
        <w:t>
      7) тәулік бойы бақылау кезінде кадрларды түнгі уақытта жарықтандыруды ескеру қажет.</w:t>
      </w:r>
    </w:p>
    <w:bookmarkStart w:name="z17" w:id="16"/>
    <w:p>
      <w:pPr>
        <w:spacing w:after="0"/>
        <w:ind w:left="0"/>
        <w:jc w:val="left"/>
      </w:pPr>
      <w:r>
        <w:rPr>
          <w:rFonts w:ascii="Times New Roman"/>
          <w:b/>
          <w:i w:val="false"/>
          <w:color w:val="000000"/>
        </w:rPr>
        <w:t xml:space="preserve"> 4-тарау. Меншік иелерінің келісімі болған кезде азаматтар көп жиналатын</w:t>
      </w:r>
      <w:r>
        <w:br/>
      </w:r>
      <w:r>
        <w:rPr>
          <w:rFonts w:ascii="Times New Roman"/>
          <w:b/>
          <w:i w:val="false"/>
          <w:color w:val="000000"/>
        </w:rPr>
        <w:t>орындарда мониторинг жүргізу</w:t>
      </w:r>
    </w:p>
    <w:bookmarkEnd w:id="16"/>
    <w:bookmarkStart w:name="z18" w:id="17"/>
    <w:p>
      <w:pPr>
        <w:spacing w:after="0"/>
        <w:ind w:left="0"/>
        <w:jc w:val="both"/>
      </w:pPr>
      <w:r>
        <w:rPr>
          <w:rFonts w:ascii="Times New Roman"/>
          <w:b w:val="false"/>
          <w:i w:val="false"/>
          <w:color w:val="000000"/>
          <w:sz w:val="28"/>
        </w:rPr>
        <w:t>
      14. Бейне ағындардың мониторингі Алматы қаласының Бірыңғай бейнемониторинг жүйесі платформасында бейнеаналитиканың автоматтандырылған технологияларын қолдану есебінен жүзеге асырылады.</w:t>
      </w:r>
    </w:p>
    <w:bookmarkEnd w:id="17"/>
    <w:bookmarkStart w:name="z19" w:id="18"/>
    <w:p>
      <w:pPr>
        <w:spacing w:after="0"/>
        <w:ind w:left="0"/>
        <w:jc w:val="both"/>
      </w:pPr>
      <w:r>
        <w:rPr>
          <w:rFonts w:ascii="Times New Roman"/>
          <w:b w:val="false"/>
          <w:i w:val="false"/>
          <w:color w:val="000000"/>
          <w:sz w:val="28"/>
        </w:rPr>
        <w:t>
      15. Алматы қаласының бірыңғай бейнемониторинг жүйесі әртүрлі объектілерде орнатылған, оның ішінде жеке және заңды тұлғаларға меншік құқығында тиесілі қолданыстағы бейнебақылау жүйелерін біріктіруді көздейді.</w:t>
      </w:r>
    </w:p>
    <w:bookmarkEnd w:id="18"/>
    <w:bookmarkStart w:name="z20" w:id="19"/>
    <w:p>
      <w:pPr>
        <w:spacing w:after="0"/>
        <w:ind w:left="0"/>
        <w:jc w:val="both"/>
      </w:pPr>
      <w:r>
        <w:rPr>
          <w:rFonts w:ascii="Times New Roman"/>
          <w:b w:val="false"/>
          <w:i w:val="false"/>
          <w:color w:val="000000"/>
          <w:sz w:val="28"/>
        </w:rPr>
        <w:t>
      16. Алматы қаласының әкімдігі Алматы қаласының коммерциялық объектілерінің бейнекамераларынан азаматтар көп жиналатын орындарда, қоғамдық орындарда және кіру топтарында сауда-ойын-сауық сипатындағы бейнекамераларды жинауды, өңдеуді және сақтауды жүзеге асырады.</w:t>
      </w:r>
    </w:p>
    <w:bookmarkEnd w:id="19"/>
    <w:bookmarkStart w:name="z21" w:id="20"/>
    <w:p>
      <w:pPr>
        <w:spacing w:after="0"/>
        <w:ind w:left="0"/>
        <w:jc w:val="both"/>
      </w:pPr>
      <w:r>
        <w:rPr>
          <w:rFonts w:ascii="Times New Roman"/>
          <w:b w:val="false"/>
          <w:i w:val="false"/>
          <w:color w:val="000000"/>
          <w:sz w:val="28"/>
        </w:rPr>
        <w:t>
      17. Коммерциялық объектілердің бейнебақылау жүйелерін қосу деректерді беру желісі операторларының байланыс арналарын пайдалана отырып Алматы қаласының жергілікті бюджетінің қаражаты есебінен жүргізіледі.</w:t>
      </w:r>
    </w:p>
    <w:bookmarkEnd w:id="20"/>
    <w:bookmarkStart w:name="z22" w:id="21"/>
    <w:p>
      <w:pPr>
        <w:spacing w:after="0"/>
        <w:ind w:left="0"/>
        <w:jc w:val="both"/>
      </w:pPr>
      <w:r>
        <w:rPr>
          <w:rFonts w:ascii="Times New Roman"/>
          <w:b w:val="false"/>
          <w:i w:val="false"/>
          <w:color w:val="000000"/>
          <w:sz w:val="28"/>
        </w:rPr>
        <w:t>
      18. Бейнебақылаудың әртүрлі жүйелерінен бейнебақылау ағындарын жинау негізінен мемлекеттік органдардың Бірыңғай көлік ортасының қорғалған арналары бойынша жүзеге асырылады. Басқа байланыс арналарын пайдаланған жағдайда ақпараттық қауіпсіздік құралдары және контурды бейне ағындарға рұқсатсыз қосылудан қорғауды ұйымдастыру қолданылады.</w:t>
      </w:r>
    </w:p>
    <w:bookmarkEnd w:id="21"/>
    <w:bookmarkStart w:name="z23" w:id="22"/>
    <w:p>
      <w:pPr>
        <w:spacing w:after="0"/>
        <w:ind w:left="0"/>
        <w:jc w:val="both"/>
      </w:pPr>
      <w:r>
        <w:rPr>
          <w:rFonts w:ascii="Times New Roman"/>
          <w:b w:val="false"/>
          <w:i w:val="false"/>
          <w:color w:val="000000"/>
          <w:sz w:val="28"/>
        </w:rPr>
        <w:t>
      19. Серверлік және телекоммуникациялық жабдық істен шығуға төзімділігі жоғары серверлік үй-жайда орналастырылуы тиіс. Алматы қаласының бірыңғай бейнемониторинг жүйесінің істен шығуға төзімділік деңгейін арттыру үшін бірнеше серверлік үй-жайларда серверлік жабдықты орналастырудың бөлінген моделін қолдануға жол беріледі.</w:t>
      </w:r>
    </w:p>
    <w:bookmarkEnd w:id="22"/>
    <w:bookmarkStart w:name="z24" w:id="23"/>
    <w:p>
      <w:pPr>
        <w:spacing w:after="0"/>
        <w:ind w:left="0"/>
        <w:jc w:val="both"/>
      </w:pPr>
      <w:r>
        <w:rPr>
          <w:rFonts w:ascii="Times New Roman"/>
          <w:b w:val="false"/>
          <w:i w:val="false"/>
          <w:color w:val="000000"/>
          <w:sz w:val="28"/>
        </w:rPr>
        <w:t>
      20. Бейнеаналитика түтінді, отты, қалдырылған заттарды, желілерді қиып өтуді, табиғи және техногендік сипаттағы шұғыл оқиғаларды тану, киімді, жынысты, адамдарды тану технологиялары негізінде қалыптасады. Тұлғаны тану технологиясын қолдана отырып талдау ұлттық қауіпсіздікті қамтамасыз ету саласындағы органмен келісім бойынша қолданылады.</w:t>
      </w:r>
    </w:p>
    <w:bookmarkEnd w:id="23"/>
    <w:bookmarkStart w:name="z25" w:id="24"/>
    <w:p>
      <w:pPr>
        <w:spacing w:after="0"/>
        <w:ind w:left="0"/>
        <w:jc w:val="both"/>
      </w:pPr>
      <w:r>
        <w:rPr>
          <w:rFonts w:ascii="Times New Roman"/>
          <w:b w:val="false"/>
          <w:i w:val="false"/>
          <w:color w:val="000000"/>
          <w:sz w:val="28"/>
        </w:rPr>
        <w:t>
      21. Бейнеаналитика нәтижелері оқиға түрінде қалыптастырылады және оқиғаның шұғыл мәртебесін растау үшін бейнемониторинг орталығының диспетчерлеріне өңдеуге жіберіледі.</w:t>
      </w:r>
    </w:p>
    <w:bookmarkEnd w:id="24"/>
    <w:bookmarkStart w:name="z26" w:id="25"/>
    <w:p>
      <w:pPr>
        <w:spacing w:after="0"/>
        <w:ind w:left="0"/>
        <w:jc w:val="both"/>
      </w:pPr>
      <w:r>
        <w:rPr>
          <w:rFonts w:ascii="Times New Roman"/>
          <w:b w:val="false"/>
          <w:i w:val="false"/>
          <w:color w:val="000000"/>
          <w:sz w:val="28"/>
        </w:rPr>
        <w:t>
      22. Бейнемониторинг орталығының диспетчері алынған деректерге шұғыл оқиғаның туындау фактісіне талдау жүргізеді.</w:t>
      </w:r>
    </w:p>
    <w:bookmarkEnd w:id="25"/>
    <w:bookmarkStart w:name="z27" w:id="26"/>
    <w:p>
      <w:pPr>
        <w:spacing w:after="0"/>
        <w:ind w:left="0"/>
        <w:jc w:val="both"/>
      </w:pPr>
      <w:r>
        <w:rPr>
          <w:rFonts w:ascii="Times New Roman"/>
          <w:b w:val="false"/>
          <w:i w:val="false"/>
          <w:color w:val="000000"/>
          <w:sz w:val="28"/>
        </w:rPr>
        <w:t>
      23. Оқиғаның шұғыл мәртебесі расталған жағдайда, диспетчер жедел түрде тиісті шұғыл қызметтерді (өртке қарсы қызмет, полиция, жедел медициналық көмек, төтенше жағдайлар бөлімшесі) хабардар етеді. Оқиғаны өңдеу уақыты және шұғыл қызметтерге хабарлау, сондай-ақ бейнемониторинг орталығы диспетчерінің шұғыл сигнал беру жөніндегі жауапкершілігі бейнемониторинг орталығының жұмыс істеуінің ішкі регламентімен айқындалады.</w:t>
      </w:r>
    </w:p>
    <w:bookmarkEnd w:id="26"/>
    <w:bookmarkStart w:name="z28" w:id="27"/>
    <w:p>
      <w:pPr>
        <w:spacing w:after="0"/>
        <w:ind w:left="0"/>
        <w:jc w:val="both"/>
      </w:pPr>
      <w:r>
        <w:rPr>
          <w:rFonts w:ascii="Times New Roman"/>
          <w:b w:val="false"/>
          <w:i w:val="false"/>
          <w:color w:val="000000"/>
          <w:sz w:val="28"/>
        </w:rPr>
        <w:t>
      24. Оқиғаның шұғыл мәртебесі расталмаған жағдайда, диспетчер алынған ақпаратты электрондық мұрағатқа жібереді.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