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b705" w14:textId="b6fb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көліктік инфрақұрылым объектілерін басқаруға беру қағидаларын бекіту туралы</w:t>
      </w:r>
    </w:p>
    <w:p>
      <w:pPr>
        <w:spacing w:after="0"/>
        <w:ind w:left="0"/>
        <w:jc w:val="both"/>
      </w:pPr>
      <w:r>
        <w:rPr>
          <w:rFonts w:ascii="Times New Roman"/>
          <w:b w:val="false"/>
          <w:i w:val="false"/>
          <w:color w:val="000000"/>
          <w:sz w:val="28"/>
        </w:rPr>
        <w:t>Алматы қаласы әкімдігінің 2023 жылғы 28 ақпандағы № 1/124 қаулысы. Алматы қаласы Әділет департаментінде 2023 жылғы 1 наурызда № 1719 болып тіркелді</w:t>
      </w:r>
    </w:p>
    <w:p>
      <w:pPr>
        <w:spacing w:after="0"/>
        <w:ind w:left="0"/>
        <w:jc w:val="both"/>
      </w:pPr>
      <w:r>
        <w:rPr>
          <w:rFonts w:ascii="Times New Roman"/>
          <w:b w:val="false"/>
          <w:i w:val="false"/>
          <w:color w:val="000000"/>
          <w:sz w:val="28"/>
        </w:rPr>
        <w:t>
      Қазақстан Республикасының "Алматы қаласының ерекше мәртебесі туралы" Заңының 4-бабы 9-13) тармақшасына сәйкес Алматы қаласының әкімдігі ҚАУЛЫ ЕТЕДІ:</w:t>
      </w:r>
    </w:p>
    <w:bookmarkStart w:name="z1" w:id="0"/>
    <w:p>
      <w:pPr>
        <w:spacing w:after="0"/>
        <w:ind w:left="0"/>
        <w:jc w:val="both"/>
      </w:pPr>
      <w:r>
        <w:rPr>
          <w:rFonts w:ascii="Times New Roman"/>
          <w:b w:val="false"/>
          <w:i w:val="false"/>
          <w:color w:val="000000"/>
          <w:sz w:val="28"/>
        </w:rPr>
        <w:t>
      1. Қоса беріліп отырған Алматы қаласының көліктік инфрақұрылым объектілерін басқаруға беру қағидалары бекітілсін.</w:t>
      </w:r>
    </w:p>
    <w:bookmarkEnd w:id="0"/>
    <w:p>
      <w:pPr>
        <w:spacing w:after="0"/>
        <w:ind w:left="0"/>
        <w:jc w:val="both"/>
      </w:pPr>
      <w:r>
        <w:rPr>
          <w:rFonts w:ascii="Times New Roman"/>
          <w:b w:val="false"/>
          <w:i w:val="false"/>
          <w:color w:val="000000"/>
          <w:sz w:val="28"/>
        </w:rPr>
        <w:t>
      2. Осы қаулының орындалуын бақылау Алматы қаласы әкімінің жетекшілік ететін орынбасарына жүктелсін.</w:t>
      </w:r>
    </w:p>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2023 жылғы 28 ақпандағы</w:t>
            </w:r>
            <w:r>
              <w:br/>
            </w:r>
            <w:r>
              <w:rPr>
                <w:rFonts w:ascii="Times New Roman"/>
                <w:b w:val="false"/>
                <w:i w:val="false"/>
                <w:color w:val="000000"/>
                <w:sz w:val="20"/>
              </w:rPr>
              <w:t>№ 1/124 қаулысына</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Алматы қаласының көліктік инфрақұрылым объектілерін басқаруға беру қағидалары</w:t>
      </w:r>
    </w:p>
    <w:bookmarkEnd w:id="1"/>
    <w:bookmarkStart w:name="z4" w:id="2"/>
    <w:p>
      <w:pPr>
        <w:spacing w:after="0"/>
        <w:ind w:left="0"/>
        <w:jc w:val="left"/>
      </w:pPr>
      <w:r>
        <w:rPr>
          <w:rFonts w:ascii="Times New Roman"/>
          <w:b/>
          <w:i w:val="false"/>
          <w:color w:val="000000"/>
        </w:rPr>
        <w:t xml:space="preserve"> 1 - тарау. Жалпы ережелер</w:t>
      </w:r>
    </w:p>
    <w:bookmarkEnd w:id="2"/>
    <w:bookmarkStart w:name="z5" w:id="3"/>
    <w:p>
      <w:pPr>
        <w:spacing w:after="0"/>
        <w:ind w:left="0"/>
        <w:jc w:val="both"/>
      </w:pPr>
      <w:r>
        <w:rPr>
          <w:rFonts w:ascii="Times New Roman"/>
          <w:b w:val="false"/>
          <w:i w:val="false"/>
          <w:color w:val="000000"/>
          <w:sz w:val="28"/>
        </w:rPr>
        <w:t>
      1. Алматы қаласының көліктік инфрақұрылымы объектілерін басқаруға беру қағидалары (бұдан әрі – Қағида)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w:t>
      </w:r>
      <w:r>
        <w:rPr>
          <w:rFonts w:ascii="Times New Roman"/>
          <w:b w:val="false"/>
          <w:i w:val="false"/>
          <w:color w:val="000000"/>
          <w:sz w:val="28"/>
        </w:rPr>
        <w:t>Алматы қаласының ерекше мәртебесi туралы</w:t>
      </w:r>
      <w:r>
        <w:rPr>
          <w:rFonts w:ascii="Times New Roman"/>
          <w:b w:val="false"/>
          <w:i w:val="false"/>
          <w:color w:val="000000"/>
          <w:sz w:val="28"/>
        </w:rPr>
        <w:t>" заңдарына сәйкес әзірленген және Алматы қаласының коммуналдық меншігіндегі көліктік инфрақұрылым объектілерін басқаруға беру тәртібін айқындайды.</w:t>
      </w:r>
    </w:p>
    <w:bookmarkEnd w:id="3"/>
    <w:p>
      <w:pPr>
        <w:spacing w:after="0"/>
        <w:ind w:left="0"/>
        <w:jc w:val="both"/>
      </w:pPr>
      <w:r>
        <w:rPr>
          <w:rFonts w:ascii="Times New Roman"/>
          <w:b w:val="false"/>
          <w:i w:val="false"/>
          <w:color w:val="000000"/>
          <w:sz w:val="28"/>
        </w:rPr>
        <w:t>
      2. Қағидаларда мынадай негізгі ұғымдар пайдаланылады:</w:t>
      </w:r>
    </w:p>
    <w:p>
      <w:pPr>
        <w:spacing w:after="0"/>
        <w:ind w:left="0"/>
        <w:jc w:val="both"/>
      </w:pPr>
      <w:r>
        <w:rPr>
          <w:rFonts w:ascii="Times New Roman"/>
          <w:b w:val="false"/>
          <w:i w:val="false"/>
          <w:color w:val="000000"/>
          <w:sz w:val="28"/>
        </w:rPr>
        <w:t>
      1) басқарушы компания – жергілікті атқарушы органның шешімімен айқындалған, көліктік инфрақұрылым объектілерін басқару функцияларын жүзеге асыратын және құрылтайшымен шарт жасасқан заңды тұлға (бұдан әрі – басқарушы компания);</w:t>
      </w:r>
    </w:p>
    <w:p>
      <w:pPr>
        <w:spacing w:after="0"/>
        <w:ind w:left="0"/>
        <w:jc w:val="both"/>
      </w:pPr>
      <w:r>
        <w:rPr>
          <w:rFonts w:ascii="Times New Roman"/>
          <w:b w:val="false"/>
          <w:i w:val="false"/>
          <w:color w:val="000000"/>
          <w:sz w:val="28"/>
        </w:rPr>
        <w:t>
      2) басқарушы компанияның құрылтайшысы – Алматы қаласының жергілікті атқарушы органы (бұдан әрі – құрылтайшы);</w:t>
      </w:r>
    </w:p>
    <w:p>
      <w:pPr>
        <w:spacing w:after="0"/>
        <w:ind w:left="0"/>
        <w:jc w:val="both"/>
      </w:pPr>
      <w:r>
        <w:rPr>
          <w:rFonts w:ascii="Times New Roman"/>
          <w:b w:val="false"/>
          <w:i w:val="false"/>
          <w:color w:val="000000"/>
          <w:sz w:val="28"/>
        </w:rPr>
        <w:t>
      3) көліктік инфрақұрылым объектілері – Алматы қаласының коммуналдық меншігіндегі теміржол, трамвай, жеңіл рельс, монорельс және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қатынасының гидротехникалық құрылыстарын, әуе айлақтарды, әуежайларды, көлік-логистика орталықтарын, байланыс, навигация және көлік құралдарының жүрісін басқару жүйелерінің объектілерін, магистральдық құбырларды,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 (бұдан әрі – объект);</w:t>
      </w:r>
    </w:p>
    <w:p>
      <w:pPr>
        <w:spacing w:after="0"/>
        <w:ind w:left="0"/>
        <w:jc w:val="both"/>
      </w:pPr>
      <w:r>
        <w:rPr>
          <w:rFonts w:ascii="Times New Roman"/>
          <w:b w:val="false"/>
          <w:i w:val="false"/>
          <w:color w:val="000000"/>
          <w:sz w:val="28"/>
        </w:rPr>
        <w:t>
      4) Көліктік инфрақұрылым объектілерін басқаруға беру жөніндегі комиссия – объектілерді басқаруға беру рәсімдерін жүргізу үшін құрылтайшы құрған комиссия (бұдан әрі – Комиссия);</w:t>
      </w:r>
    </w:p>
    <w:p>
      <w:pPr>
        <w:spacing w:after="0"/>
        <w:ind w:left="0"/>
        <w:jc w:val="both"/>
      </w:pPr>
      <w:r>
        <w:rPr>
          <w:rFonts w:ascii="Times New Roman"/>
          <w:b w:val="false"/>
          <w:i w:val="false"/>
          <w:color w:val="000000"/>
          <w:sz w:val="28"/>
        </w:rPr>
        <w:t>
      5) теңгерім ұстаушы – оралымды басқару немесе шаруашылық жүргізу құқығындағы объект бекітілген мемлекеттік заңды тұлға.</w:t>
      </w:r>
    </w:p>
    <w:bookmarkStart w:name="z6" w:id="4"/>
    <w:p>
      <w:pPr>
        <w:spacing w:after="0"/>
        <w:ind w:left="0"/>
        <w:jc w:val="left"/>
      </w:pPr>
      <w:r>
        <w:rPr>
          <w:rFonts w:ascii="Times New Roman"/>
          <w:b/>
          <w:i w:val="false"/>
          <w:color w:val="000000"/>
        </w:rPr>
        <w:t xml:space="preserve"> 2 - тарау. Объектіні басқаруға беру тәртібі</w:t>
      </w:r>
    </w:p>
    <w:bookmarkEnd w:id="4"/>
    <w:bookmarkStart w:name="z7" w:id="5"/>
    <w:p>
      <w:pPr>
        <w:spacing w:after="0"/>
        <w:ind w:left="0"/>
        <w:jc w:val="both"/>
      </w:pPr>
      <w:r>
        <w:rPr>
          <w:rFonts w:ascii="Times New Roman"/>
          <w:b w:val="false"/>
          <w:i w:val="false"/>
          <w:color w:val="000000"/>
          <w:sz w:val="28"/>
        </w:rPr>
        <w:t>
      3. Объектіні басқаруға беру туралы шешімді әкімшілік-аумақтық бірліктің мүддесінде Алматы қаласының жергілікті атқарушы органы қабылдайды.</w:t>
      </w:r>
    </w:p>
    <w:bookmarkEnd w:id="5"/>
    <w:bookmarkStart w:name="z8" w:id="6"/>
    <w:p>
      <w:pPr>
        <w:spacing w:after="0"/>
        <w:ind w:left="0"/>
        <w:jc w:val="both"/>
      </w:pPr>
      <w:r>
        <w:rPr>
          <w:rFonts w:ascii="Times New Roman"/>
          <w:b w:val="false"/>
          <w:i w:val="false"/>
          <w:color w:val="000000"/>
          <w:sz w:val="28"/>
        </w:rPr>
        <w:t>
      4. Объект басқарушы компанияның басқаруына 5 (бес) жылдан аспайтын мерзімге беріледі.</w:t>
      </w:r>
    </w:p>
    <w:bookmarkEnd w:id="6"/>
    <w:bookmarkStart w:name="z9" w:id="7"/>
    <w:p>
      <w:pPr>
        <w:spacing w:after="0"/>
        <w:ind w:left="0"/>
        <w:jc w:val="both"/>
      </w:pPr>
      <w:r>
        <w:rPr>
          <w:rFonts w:ascii="Times New Roman"/>
          <w:b w:val="false"/>
          <w:i w:val="false"/>
          <w:color w:val="000000"/>
          <w:sz w:val="28"/>
        </w:rPr>
        <w:t>
      5. Басқарушы компания жергілікті атқарушы органның шешімімен жарғылық капиталына жергілікті атқарушы органның 100 пайыз қатысу үлесі бар ведомстволық бағынысты ұйымдардың арасынан айқындалады.</w:t>
      </w:r>
    </w:p>
    <w:bookmarkEnd w:id="7"/>
    <w:bookmarkStart w:name="z10" w:id="8"/>
    <w:p>
      <w:pPr>
        <w:spacing w:after="0"/>
        <w:ind w:left="0"/>
        <w:jc w:val="both"/>
      </w:pPr>
      <w:r>
        <w:rPr>
          <w:rFonts w:ascii="Times New Roman"/>
          <w:b w:val="false"/>
          <w:i w:val="false"/>
          <w:color w:val="000000"/>
          <w:sz w:val="28"/>
        </w:rPr>
        <w:t>
      6. Объектіні басқару Алматы қаласының көліктік инфрақұрылым объектілерін басқару туралы шарт негізінде туындайды.</w:t>
      </w:r>
    </w:p>
    <w:bookmarkEnd w:id="8"/>
    <w:bookmarkStart w:name="z11" w:id="9"/>
    <w:p>
      <w:pPr>
        <w:spacing w:after="0"/>
        <w:ind w:left="0"/>
        <w:jc w:val="both"/>
      </w:pPr>
      <w:r>
        <w:rPr>
          <w:rFonts w:ascii="Times New Roman"/>
          <w:b w:val="false"/>
          <w:i w:val="false"/>
          <w:color w:val="000000"/>
          <w:sz w:val="28"/>
        </w:rPr>
        <w:t>
      7. Құрылтайшы объектіні басқаруды және оны беруге дайындауды жүзеге асырады, басқарушы компаниямен Алматы қаласының көлік инфрақұрылым объектілерін басқару туралы шартын жасасады және көрсетілген шарт талаптарының орындалуын бақылайды.</w:t>
      </w:r>
    </w:p>
    <w:bookmarkEnd w:id="9"/>
    <w:bookmarkStart w:name="z12" w:id="10"/>
    <w:p>
      <w:pPr>
        <w:spacing w:after="0"/>
        <w:ind w:left="0"/>
        <w:jc w:val="both"/>
      </w:pPr>
      <w:r>
        <w:rPr>
          <w:rFonts w:ascii="Times New Roman"/>
          <w:b w:val="false"/>
          <w:i w:val="false"/>
          <w:color w:val="000000"/>
          <w:sz w:val="28"/>
        </w:rPr>
        <w:t>
      8. Объектіні басқаруға беру туралы басқарушы компанияның ерікті түрде берілетін өтінішіне мына құжаттар қоса беріледі: мемлекеттік тіркеу (қайта тіркеу) туралы куәліктің, салыстыру үшін түпнұсқасын көрсете отырып, құрылтай құжаттардың көшірмелері немесе көрсетілген құжаттардың нотариалды куәландырылған көшірмелері.</w:t>
      </w:r>
    </w:p>
    <w:bookmarkEnd w:id="10"/>
    <w:bookmarkStart w:name="z13" w:id="11"/>
    <w:p>
      <w:pPr>
        <w:spacing w:after="0"/>
        <w:ind w:left="0"/>
        <w:jc w:val="both"/>
      </w:pPr>
      <w:r>
        <w:rPr>
          <w:rFonts w:ascii="Times New Roman"/>
          <w:b w:val="false"/>
          <w:i w:val="false"/>
          <w:color w:val="000000"/>
          <w:sz w:val="28"/>
        </w:rPr>
        <w:t>
      9. Объектіні басқаруға берген кезде Комиссия объектіні басқаруға беру туралы шешім қабылданған күннен бастап күнтізбелік 10 (он) күннен кешіктірмей құрылтайшымен шарт жасалады.</w:t>
      </w:r>
    </w:p>
    <w:bookmarkEnd w:id="11"/>
    <w:bookmarkStart w:name="z14" w:id="12"/>
    <w:p>
      <w:pPr>
        <w:spacing w:after="0"/>
        <w:ind w:left="0"/>
        <w:jc w:val="both"/>
      </w:pPr>
      <w:r>
        <w:rPr>
          <w:rFonts w:ascii="Times New Roman"/>
          <w:b w:val="false"/>
          <w:i w:val="false"/>
          <w:color w:val="000000"/>
          <w:sz w:val="28"/>
        </w:rPr>
        <w:t>
      10. Объектіні басқармаға беруді ұйымдастыру үшін құрылтайшы Комиссия құрады.</w:t>
      </w:r>
    </w:p>
    <w:bookmarkEnd w:id="12"/>
    <w:bookmarkStart w:name="z15" w:id="13"/>
    <w:p>
      <w:pPr>
        <w:spacing w:after="0"/>
        <w:ind w:left="0"/>
        <w:jc w:val="both"/>
      </w:pPr>
      <w:r>
        <w:rPr>
          <w:rFonts w:ascii="Times New Roman"/>
          <w:b w:val="false"/>
          <w:i w:val="false"/>
          <w:color w:val="000000"/>
          <w:sz w:val="28"/>
        </w:rPr>
        <w:t>
      11. Комиссияның құрамы Алматы қаласының жергілікті атқарушы органының шешімімен бекітіледі.</w:t>
      </w:r>
    </w:p>
    <w:bookmarkEnd w:id="13"/>
    <w:bookmarkStart w:name="z16" w:id="14"/>
    <w:p>
      <w:pPr>
        <w:spacing w:after="0"/>
        <w:ind w:left="0"/>
        <w:jc w:val="left"/>
      </w:pPr>
      <w:r>
        <w:rPr>
          <w:rFonts w:ascii="Times New Roman"/>
          <w:b/>
          <w:i w:val="false"/>
          <w:color w:val="000000"/>
        </w:rPr>
        <w:t xml:space="preserve"> 3 - тарау. Объектіні басқаруға беруге дайындау</w:t>
      </w:r>
    </w:p>
    <w:bookmarkEnd w:id="14"/>
    <w:bookmarkStart w:name="z17" w:id="15"/>
    <w:p>
      <w:pPr>
        <w:spacing w:after="0"/>
        <w:ind w:left="0"/>
        <w:jc w:val="both"/>
      </w:pPr>
      <w:r>
        <w:rPr>
          <w:rFonts w:ascii="Times New Roman"/>
          <w:b w:val="false"/>
          <w:i w:val="false"/>
          <w:color w:val="000000"/>
          <w:sz w:val="28"/>
        </w:rPr>
        <w:t>
      14. Объектіні басқаруға беру рәсімдерін бастағанға дейін объект туралы мәліметтерді қамтитын құжаттар топтамасы жасалады.</w:t>
      </w:r>
    </w:p>
    <w:bookmarkEnd w:id="15"/>
    <w:bookmarkStart w:name="z18" w:id="16"/>
    <w:p>
      <w:pPr>
        <w:spacing w:after="0"/>
        <w:ind w:left="0"/>
        <w:jc w:val="both"/>
      </w:pPr>
      <w:r>
        <w:rPr>
          <w:rFonts w:ascii="Times New Roman"/>
          <w:b w:val="false"/>
          <w:i w:val="false"/>
          <w:color w:val="000000"/>
          <w:sz w:val="28"/>
        </w:rPr>
        <w:t>
      15. Объектіні басқаруға беруге дайындауды құрылтайшы жүзеге асырады.</w:t>
      </w:r>
    </w:p>
    <w:bookmarkEnd w:id="16"/>
    <w:bookmarkStart w:name="z19" w:id="17"/>
    <w:p>
      <w:pPr>
        <w:spacing w:after="0"/>
        <w:ind w:left="0"/>
        <w:jc w:val="both"/>
      </w:pPr>
      <w:r>
        <w:rPr>
          <w:rFonts w:ascii="Times New Roman"/>
          <w:b w:val="false"/>
          <w:i w:val="false"/>
          <w:color w:val="000000"/>
          <w:sz w:val="28"/>
        </w:rPr>
        <w:t>
      16. Теңгерім ұстаушы Комиссияға заңды тұлғаның құрылтай құжаттарын, акцияларды (үлестерді) немесе беру объектісі болып табылатын мүлік кешенін, соңғы 3 (үш) жылдағы қаржы-шаруашылық қызмет туралы толық ақпаратты және объектіні басқаруға беру талаптарын ұсынады.</w:t>
      </w:r>
    </w:p>
    <w:bookmarkEnd w:id="17"/>
    <w:p>
      <w:pPr>
        <w:spacing w:after="0"/>
        <w:ind w:left="0"/>
        <w:jc w:val="both"/>
      </w:pPr>
      <w:r>
        <w:rPr>
          <w:rFonts w:ascii="Times New Roman"/>
          <w:b w:val="false"/>
          <w:i w:val="false"/>
          <w:color w:val="000000"/>
          <w:sz w:val="28"/>
        </w:rPr>
        <w:t>
      Басқа объектілер бойынша теңгерім ұстаушы Комиссияға объектінің сипаттамасын, оның теңгерімдік құны туралы мәліметтерді және объектіні басқаруға беру шарттарын ұсынады.</w:t>
      </w:r>
    </w:p>
    <w:bookmarkStart w:name="z20" w:id="18"/>
    <w:p>
      <w:pPr>
        <w:spacing w:after="0"/>
        <w:ind w:left="0"/>
        <w:jc w:val="both"/>
      </w:pPr>
      <w:r>
        <w:rPr>
          <w:rFonts w:ascii="Times New Roman"/>
          <w:b w:val="false"/>
          <w:i w:val="false"/>
          <w:color w:val="000000"/>
          <w:sz w:val="28"/>
        </w:rPr>
        <w:t>
      17. Объектіні басқаруға беру объекті болып табылатын, теңгерім ұстаушының лауазымды тұлғалары құрылтайшының сұрауы бойынша, олар айқындаған мерзімдерде объектіні басқаруға беруге дайындау үшін қажетті мәліметтерді ұсынады.</w:t>
      </w:r>
    </w:p>
    <w:bookmarkEnd w:id="18"/>
    <w:bookmarkStart w:name="z21" w:id="19"/>
    <w:p>
      <w:pPr>
        <w:spacing w:after="0"/>
        <w:ind w:left="0"/>
        <w:jc w:val="left"/>
      </w:pPr>
      <w:r>
        <w:rPr>
          <w:rFonts w:ascii="Times New Roman"/>
          <w:b/>
          <w:i w:val="false"/>
          <w:color w:val="000000"/>
        </w:rPr>
        <w:t xml:space="preserve"> 4 - тарау. Шарт жасасу және оның орындалуы</w:t>
      </w:r>
    </w:p>
    <w:bookmarkEnd w:id="19"/>
    <w:bookmarkStart w:name="z22" w:id="20"/>
    <w:p>
      <w:pPr>
        <w:spacing w:after="0"/>
        <w:ind w:left="0"/>
        <w:jc w:val="both"/>
      </w:pPr>
      <w:r>
        <w:rPr>
          <w:rFonts w:ascii="Times New Roman"/>
          <w:b w:val="false"/>
          <w:i w:val="false"/>
          <w:color w:val="000000"/>
          <w:sz w:val="28"/>
        </w:rPr>
        <w:t>
      18. Басқарушы компания объектіні өтеусіз пайдалану шарты (бұдан әрі – Шарт) негізінде объектіні басқаруды жүзеге асырады.</w:t>
      </w:r>
    </w:p>
    <w:bookmarkEnd w:id="20"/>
    <w:bookmarkStart w:name="z23" w:id="21"/>
    <w:p>
      <w:pPr>
        <w:spacing w:after="0"/>
        <w:ind w:left="0"/>
        <w:jc w:val="both"/>
      </w:pPr>
      <w:r>
        <w:rPr>
          <w:rFonts w:ascii="Times New Roman"/>
          <w:b w:val="false"/>
          <w:i w:val="false"/>
          <w:color w:val="000000"/>
          <w:sz w:val="28"/>
        </w:rPr>
        <w:t>
      19. Комиссия объектіні басқаруға беру туралы шешім шығарғаннан кейін күнтізбелік 10 (он) күннен кешіктірілмей жергілікті бюджеттен қаржыланатын коммуналдық мүлікті иеленуге, пайдалануға және басқаруға уәкілетті атқарушы орган басқарушы компаниямен Шарт жасасады.</w:t>
      </w:r>
    </w:p>
    <w:bookmarkEnd w:id="21"/>
    <w:bookmarkStart w:name="z24" w:id="22"/>
    <w:p>
      <w:pPr>
        <w:spacing w:after="0"/>
        <w:ind w:left="0"/>
        <w:jc w:val="both"/>
      </w:pPr>
      <w:r>
        <w:rPr>
          <w:rFonts w:ascii="Times New Roman"/>
          <w:b w:val="false"/>
          <w:i w:val="false"/>
          <w:color w:val="000000"/>
          <w:sz w:val="28"/>
        </w:rPr>
        <w:t>
      20. Объектіні басқару талаптары Шартпен айқындалады.</w:t>
      </w:r>
    </w:p>
    <w:bookmarkEnd w:id="22"/>
    <w:bookmarkStart w:name="z25" w:id="23"/>
    <w:p>
      <w:pPr>
        <w:spacing w:after="0"/>
        <w:ind w:left="0"/>
        <w:jc w:val="both"/>
      </w:pPr>
      <w:r>
        <w:rPr>
          <w:rFonts w:ascii="Times New Roman"/>
          <w:b w:val="false"/>
          <w:i w:val="false"/>
          <w:color w:val="000000"/>
          <w:sz w:val="28"/>
        </w:rPr>
        <w:t>
      21. Шартта:</w:t>
      </w:r>
    </w:p>
    <w:bookmarkEnd w:id="23"/>
    <w:p>
      <w:pPr>
        <w:spacing w:after="0"/>
        <w:ind w:left="0"/>
        <w:jc w:val="both"/>
      </w:pPr>
      <w:r>
        <w:rPr>
          <w:rFonts w:ascii="Times New Roman"/>
          <w:b w:val="false"/>
          <w:i w:val="false"/>
          <w:color w:val="000000"/>
          <w:sz w:val="28"/>
        </w:rPr>
        <w:t>
      1) Шартың мәні және әрекет ету мерзімі;</w:t>
      </w:r>
    </w:p>
    <w:p>
      <w:pPr>
        <w:spacing w:after="0"/>
        <w:ind w:left="0"/>
        <w:jc w:val="both"/>
      </w:pPr>
      <w:r>
        <w:rPr>
          <w:rFonts w:ascii="Times New Roman"/>
          <w:b w:val="false"/>
          <w:i w:val="false"/>
          <w:color w:val="000000"/>
          <w:sz w:val="28"/>
        </w:rPr>
        <w:t>
      2) басқаруға берілетін объектінің құрамы;</w:t>
      </w:r>
    </w:p>
    <w:p>
      <w:pPr>
        <w:spacing w:after="0"/>
        <w:ind w:left="0"/>
        <w:jc w:val="both"/>
      </w:pPr>
      <w:r>
        <w:rPr>
          <w:rFonts w:ascii="Times New Roman"/>
          <w:b w:val="false"/>
          <w:i w:val="false"/>
          <w:color w:val="000000"/>
          <w:sz w:val="28"/>
        </w:rPr>
        <w:t>
      3) басқарушы компанияның есептілігінің мерзімдері мен нысаны қарастырылады.</w:t>
      </w:r>
    </w:p>
    <w:bookmarkStart w:name="z26" w:id="24"/>
    <w:p>
      <w:pPr>
        <w:spacing w:after="0"/>
        <w:ind w:left="0"/>
        <w:jc w:val="both"/>
      </w:pPr>
      <w:r>
        <w:rPr>
          <w:rFonts w:ascii="Times New Roman"/>
          <w:b w:val="false"/>
          <w:i w:val="false"/>
          <w:color w:val="000000"/>
          <w:sz w:val="28"/>
        </w:rPr>
        <w:t>
      22. Шарт жасасу және оны бұзу, сондай-ақ Шартқа өзгерістер мен толықтырулар енгізу Қазақстан Республикасы Азаматтық кодексіне сәйкес жүргізіледі.</w:t>
      </w:r>
    </w:p>
    <w:bookmarkEnd w:id="24"/>
    <w:bookmarkStart w:name="z27" w:id="25"/>
    <w:p>
      <w:pPr>
        <w:spacing w:after="0"/>
        <w:ind w:left="0"/>
        <w:jc w:val="both"/>
      </w:pPr>
      <w:r>
        <w:rPr>
          <w:rFonts w:ascii="Times New Roman"/>
          <w:b w:val="false"/>
          <w:i w:val="false"/>
          <w:color w:val="000000"/>
          <w:sz w:val="28"/>
        </w:rPr>
        <w:t>
      23. Басқарушы компания Шартта көрсетілген мерзімде және нысанда өзінің қызметі туралы есепті Алматы қаласының жолаушылар көлігі саласында басшылық жасайтын Қазақстан Республикасының мемлекеттік органына ұсынады.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