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0e09" w14:textId="50a0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Солтүстік Қазақстан облысы әкімдігінің 2018 жылғы 27 желтоқсандағы № 375 қаулысына толықтырулар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7 желтоқсандағы № 246 қаулысы. Солтүстік Қазақстан облысының Әділет департаментінде 2023 жылғы 11 желтоқсанда № 7642-15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Солтүстік Қазақстан облысы әкімдігінің 2018 жылғы 27 желтоқсандағы № 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5112 болып тіркелді) мынадай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қаулының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29), 30), 31), 32), 33), 34), 35), 36) тармақшалармен толықтырылсын:</w:t>
      </w:r>
    </w:p>
    <w:bookmarkStart w:name="z8" w:id="3"/>
    <w:p>
      <w:pPr>
        <w:spacing w:after="0"/>
        <w:ind w:left="0"/>
        <w:jc w:val="both"/>
      </w:pPr>
      <w:r>
        <w:rPr>
          <w:rFonts w:ascii="Times New Roman"/>
          <w:b w:val="false"/>
          <w:i w:val="false"/>
          <w:color w:val="000000"/>
          <w:sz w:val="28"/>
        </w:rPr>
        <w:t>
       "29) ауданның Мансап орталығының басшысы;</w:t>
      </w:r>
    </w:p>
    <w:bookmarkEnd w:id="3"/>
    <w:bookmarkStart w:name="z9" w:id="4"/>
    <w:p>
      <w:pPr>
        <w:spacing w:after="0"/>
        <w:ind w:left="0"/>
        <w:jc w:val="both"/>
      </w:pPr>
      <w:r>
        <w:rPr>
          <w:rFonts w:ascii="Times New Roman"/>
          <w:b w:val="false"/>
          <w:i w:val="false"/>
          <w:color w:val="000000"/>
          <w:sz w:val="28"/>
        </w:rPr>
        <w:t>
      30) аудандық маңызы бар мемлекеттік мекеме және мемлекеттік қазыналық кәсіпорын басшысының орынбасары;</w:t>
      </w:r>
    </w:p>
    <w:bookmarkEnd w:id="4"/>
    <w:bookmarkStart w:name="z10" w:id="5"/>
    <w:p>
      <w:pPr>
        <w:spacing w:after="0"/>
        <w:ind w:left="0"/>
        <w:jc w:val="both"/>
      </w:pPr>
      <w:r>
        <w:rPr>
          <w:rFonts w:ascii="Times New Roman"/>
          <w:b w:val="false"/>
          <w:i w:val="false"/>
          <w:color w:val="000000"/>
          <w:sz w:val="28"/>
        </w:rPr>
        <w:t>
      31) аудандық маңызы бар Мансап орталығы секторының басшысы;</w:t>
      </w:r>
    </w:p>
    <w:bookmarkEnd w:id="5"/>
    <w:bookmarkStart w:name="z11" w:id="6"/>
    <w:p>
      <w:pPr>
        <w:spacing w:after="0"/>
        <w:ind w:left="0"/>
        <w:jc w:val="both"/>
      </w:pPr>
      <w:r>
        <w:rPr>
          <w:rFonts w:ascii="Times New Roman"/>
          <w:b w:val="false"/>
          <w:i w:val="false"/>
          <w:color w:val="000000"/>
          <w:sz w:val="28"/>
        </w:rPr>
        <w:t>
      32) аудандық маңызы бар Мансап орталығы бөлімінің басшысы;</w:t>
      </w:r>
    </w:p>
    <w:bookmarkEnd w:id="6"/>
    <w:bookmarkStart w:name="z12" w:id="7"/>
    <w:p>
      <w:pPr>
        <w:spacing w:after="0"/>
        <w:ind w:left="0"/>
        <w:jc w:val="both"/>
      </w:pPr>
      <w:r>
        <w:rPr>
          <w:rFonts w:ascii="Times New Roman"/>
          <w:b w:val="false"/>
          <w:i w:val="false"/>
          <w:color w:val="000000"/>
          <w:sz w:val="28"/>
        </w:rPr>
        <w:t>
      33) аудандық маңызы бар Мансап орталығының әлеуметтік жұмыс жөніндегі консультанты – біліктілігі жоғары, бірінші, екінші санатты және санаты жоқ жоғары және орта деңгейдегі маман;</w:t>
      </w:r>
    </w:p>
    <w:bookmarkEnd w:id="7"/>
    <w:bookmarkStart w:name="z13" w:id="8"/>
    <w:p>
      <w:pPr>
        <w:spacing w:after="0"/>
        <w:ind w:left="0"/>
        <w:jc w:val="both"/>
      </w:pPr>
      <w:r>
        <w:rPr>
          <w:rFonts w:ascii="Times New Roman"/>
          <w:b w:val="false"/>
          <w:i w:val="false"/>
          <w:color w:val="000000"/>
          <w:sz w:val="28"/>
        </w:rPr>
        <w:t>
      34) аудандық маңызы бар Мансап орталығының құрылымдық бөлімшесінің маманы – біліктілігі жоғары, бірінші, екінші санатты және санаты жоқ жоғары, орта деңгейдегі маман;</w:t>
      </w:r>
    </w:p>
    <w:bookmarkEnd w:id="8"/>
    <w:bookmarkStart w:name="z14" w:id="9"/>
    <w:p>
      <w:pPr>
        <w:spacing w:after="0"/>
        <w:ind w:left="0"/>
        <w:jc w:val="both"/>
      </w:pPr>
      <w:r>
        <w:rPr>
          <w:rFonts w:ascii="Times New Roman"/>
          <w:b w:val="false"/>
          <w:i w:val="false"/>
          <w:color w:val="000000"/>
          <w:sz w:val="28"/>
        </w:rPr>
        <w:t>
      35) бағдарламашы – біліктілігі жоғары, орта деңгейдегі маман;</w:t>
      </w:r>
    </w:p>
    <w:bookmarkEnd w:id="9"/>
    <w:bookmarkStart w:name="z15" w:id="10"/>
    <w:p>
      <w:pPr>
        <w:spacing w:after="0"/>
        <w:ind w:left="0"/>
        <w:jc w:val="both"/>
      </w:pPr>
      <w:r>
        <w:rPr>
          <w:rFonts w:ascii="Times New Roman"/>
          <w:b w:val="false"/>
          <w:i w:val="false"/>
          <w:color w:val="000000"/>
          <w:sz w:val="28"/>
        </w:rPr>
        <w:t>
      36) аудандық маңызы бар Мансап орталығының ассистенті.".</w:t>
      </w:r>
    </w:p>
    <w:bookmarkEnd w:id="10"/>
    <w:bookmarkStart w:name="z16" w:id="11"/>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 қамтамасыз етсін:</w:t>
      </w:r>
    </w:p>
    <w:bookmarkEnd w:id="11"/>
    <w:bookmarkStart w:name="z17" w:id="12"/>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2"/>
    <w:bookmarkStart w:name="z18" w:id="13"/>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14"/>
    <w:bookmarkStart w:name="z20" w:id="1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2023 жылғы 23 қыркүйекте туындаған құқықтық қатынастарға қолданылады.</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bookmarkStart w:name="z23" w:id="16"/>
    <w:p>
      <w:pPr>
        <w:spacing w:after="0"/>
        <w:ind w:left="0"/>
        <w:jc w:val="both"/>
      </w:pPr>
      <w:r>
        <w:rPr>
          <w:rFonts w:ascii="Times New Roman"/>
          <w:b w:val="false"/>
          <w:i w:val="false"/>
          <w:color w:val="000000"/>
          <w:sz w:val="28"/>
        </w:rPr>
        <w:t xml:space="preserve">
       "КЕЛІСІЛДІ" </w:t>
      </w:r>
    </w:p>
    <w:bookmarkEnd w:id="16"/>
    <w:bookmarkStart w:name="z24" w:id="17"/>
    <w:p>
      <w:pPr>
        <w:spacing w:after="0"/>
        <w:ind w:left="0"/>
        <w:jc w:val="both"/>
      </w:pPr>
      <w:r>
        <w:rPr>
          <w:rFonts w:ascii="Times New Roman"/>
          <w:b w:val="false"/>
          <w:i w:val="false"/>
          <w:color w:val="000000"/>
          <w:sz w:val="28"/>
        </w:rPr>
        <w:t xml:space="preserve">
      Солтүстік Қазақстан </w:t>
      </w:r>
    </w:p>
    <w:bookmarkEnd w:id="17"/>
    <w:bookmarkStart w:name="z25" w:id="18"/>
    <w:p>
      <w:pPr>
        <w:spacing w:after="0"/>
        <w:ind w:left="0"/>
        <w:jc w:val="both"/>
      </w:pPr>
      <w:r>
        <w:rPr>
          <w:rFonts w:ascii="Times New Roman"/>
          <w:b w:val="false"/>
          <w:i w:val="false"/>
          <w:color w:val="000000"/>
          <w:sz w:val="28"/>
        </w:rPr>
        <w:t>
      облыстық мәслихаты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