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b178" w14:textId="198b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атындығы аудан әкімдігінің 2019 жылғы 26 желтоқсандағы № 320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5 маусымдағы № 108 қаулысы. Солтүстік Қазақстан облысының Әділет департаментінде 2023 жылғы 7 маусымда № 7526-15 болып тіркелді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Мүсрепов атындығы аудан әкімдігінің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2019 жылғы 26 желтоқсандағы № 320 (Нормативтік құқықтық актілерді мемлекеттік тіркеу тізілімінде № 5754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қаулыға қосымшаның 1 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3"/>
    <w:bookmarkStart w:name="z8" w:id="4"/>
    <w:p>
      <w:pPr>
        <w:spacing w:after="0"/>
        <w:ind w:left="0"/>
        <w:jc w:val="both"/>
      </w:pPr>
      <w:r>
        <w:rPr>
          <w:rFonts w:ascii="Times New Roman"/>
          <w:b w:val="false"/>
          <w:i w:val="false"/>
          <w:color w:val="000000"/>
          <w:sz w:val="28"/>
        </w:rPr>
        <w:t>
      5)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End w:id="4"/>
    <w:bookmarkStart w:name="z9" w:id="5"/>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Солтүстік Қазақстан облысы</w:t>
      </w:r>
    </w:p>
    <w:bookmarkEnd w:id="8"/>
    <w:bookmarkStart w:name="z15" w:id="9"/>
    <w:p>
      <w:pPr>
        <w:spacing w:after="0"/>
        <w:ind w:left="0"/>
        <w:jc w:val="both"/>
      </w:pPr>
      <w:r>
        <w:rPr>
          <w:rFonts w:ascii="Times New Roman"/>
          <w:b w:val="false"/>
          <w:i w:val="false"/>
          <w:color w:val="000000"/>
          <w:sz w:val="28"/>
        </w:rPr>
        <w:t>
      Ғабит Мүсірепов атындағы аудан</w:t>
      </w:r>
    </w:p>
    <w:bookmarkEnd w:id="9"/>
    <w:bookmarkStart w:name="z16" w:id="10"/>
    <w:p>
      <w:pPr>
        <w:spacing w:after="0"/>
        <w:ind w:left="0"/>
        <w:jc w:val="both"/>
      </w:pPr>
      <w:r>
        <w:rPr>
          <w:rFonts w:ascii="Times New Roman"/>
          <w:b w:val="false"/>
          <w:i w:val="false"/>
          <w:color w:val="000000"/>
          <w:sz w:val="28"/>
        </w:rPr>
        <w:t>
      мәслихаты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