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38d9" w14:textId="92d3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2021 жылғы 1 қазандағы № 8/6 "Қызылжар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17 мамырдағы № 3/23 шешімі. Солтүстік Қазақстан облысының Әділет департаментінде 2023 жылғы 23 мамырда № 7509-15 болып тіркелді</w:t>
      </w:r>
    </w:p>
    <w:p>
      <w:pPr>
        <w:spacing w:after="0"/>
        <w:ind w:left="0"/>
        <w:jc w:val="both"/>
      </w:pPr>
      <w:bookmarkStart w:name="z4" w:id="0"/>
      <w:r>
        <w:rPr>
          <w:rFonts w:ascii="Times New Roman"/>
          <w:b w:val="false"/>
          <w:i w:val="false"/>
          <w:color w:val="000000"/>
          <w:sz w:val="28"/>
        </w:rPr>
        <w:t>
      Солтүстік Қазақстан облысы Қызылжар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мәслихатының "Қызылжар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2021 жылғы 1 қазандағы № 8/6 (Нормативтік құқықтық актілерді мемлекеттік тіркеу тізілімінде № 24719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 қосымша</w:t>
            </w:r>
          </w:p>
        </w:tc>
      </w:tr>
    </w:tbl>
    <w:bookmarkStart w:name="z18" w:id="4"/>
    <w:p>
      <w:pPr>
        <w:spacing w:after="0"/>
        <w:ind w:left="0"/>
        <w:jc w:val="left"/>
      </w:pPr>
      <w:r>
        <w:rPr>
          <w:rFonts w:ascii="Times New Roman"/>
          <w:b/>
          <w:i w:val="false"/>
          <w:color w:val="000000"/>
        </w:rPr>
        <w:t xml:space="preserve">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9" w:id="5"/>
    <w:p>
      <w:pPr>
        <w:spacing w:after="0"/>
        <w:ind w:left="0"/>
        <w:jc w:val="both"/>
      </w:pPr>
      <w:r>
        <w:rPr>
          <w:rFonts w:ascii="Times New Roman"/>
          <w:b w:val="false"/>
          <w:i w:val="false"/>
          <w:color w:val="000000"/>
          <w:sz w:val="28"/>
        </w:rPr>
        <w:t>
      1. Осы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5"/>
    <w:bookmarkStart w:name="z20"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қатарындағы кемтар балаларды үйде оқу фактісін растайтын оқу орынының анықтамасы негізінде "Қызылжар аудандық жұмыспен қамту және әлеуметтік бағдарламалар бөлімі" коммуналдық мемлекеттік мекемесімен жүзеге асырылады.</w:t>
      </w:r>
    </w:p>
    <w:bookmarkEnd w:id="6"/>
    <w:bookmarkStart w:name="z21" w:id="7"/>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7"/>
    <w:bookmarkStart w:name="z22"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3"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 мемлекеттік немесе жекеменшік медициналық-әлеуметтік мекемелерге тұруға жіберу, мүгедектігі бар баланың қайтыс болуы, отбасының Қызылжар ауданынан тыс қоныс аударуы не тұтастай Қазақстан Республикасынан тыс жерлерге көшуі) төлемдер тиісті жағдайлар туындағаннан кейінгі айдан бастап тоқтатылады.</w:t>
      </w:r>
    </w:p>
    <w:bookmarkEnd w:id="9"/>
    <w:bookmarkStart w:name="z24" w:id="10"/>
    <w:p>
      <w:pPr>
        <w:spacing w:after="0"/>
        <w:ind w:left="0"/>
        <w:jc w:val="both"/>
      </w:pPr>
      <w:r>
        <w:rPr>
          <w:rFonts w:ascii="Times New Roman"/>
          <w:b w:val="false"/>
          <w:i w:val="false"/>
          <w:color w:val="000000"/>
          <w:sz w:val="28"/>
        </w:rPr>
        <w:t>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5"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End w:id="11"/>
    <w:bookmarkStart w:name="z26" w:id="12"/>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 сайын алты жарым айлық есептік көрсеткішке тең.</w:t>
      </w:r>
    </w:p>
    <w:bookmarkEnd w:id="12"/>
    <w:bookmarkStart w:name="z27" w:id="13"/>
    <w:p>
      <w:pPr>
        <w:spacing w:after="0"/>
        <w:ind w:left="0"/>
        <w:jc w:val="both"/>
      </w:pPr>
      <w:r>
        <w:rPr>
          <w:rFonts w:ascii="Times New Roman"/>
          <w:b w:val="false"/>
          <w:i w:val="false"/>
          <w:color w:val="000000"/>
          <w:sz w:val="28"/>
        </w:rPr>
        <w:t>
      8. Мемлекеттік қызмет көрсетуден бас тарту үшін Қазақстан Республикасының заңдарында белгіленген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