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c629" w14:textId="818c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8 қыркүйектегі № 44-VIII шешімі. Атырау облысының Әділет департаментінде 2023 жылғы 15 қыркүйекте № 5077-06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қыркүйектегі № 44-VIII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аудандық мәслихатының күші жойылды деп танылған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Мақат аудандық мәслихатының 2018 жылғы 22 мамырдағы № 181-VI "Мақат ауданы Мақат кентінің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4164 болып тіркелген);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Мақат аудандық мәслихатының 2018 жылғы 22 мамырдағы № 182-VI "Мақат ауданы Доссор кентінің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4165 болып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Мақат аудандық мәслихатының 2020 жылғы 22 мамырдағы № 384-VI "Мақат ауданы Бәйгетөбе ауылдық округінің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4661 болып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Мақат аудандық мәслихатының 2021 жылғы 21 қазандағы № 56-VII "Мақат аудандық мәслихатының кейбір шешімдеріне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