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261c" w14:textId="9a12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2023 жылғы 28 қыркүйектегі № 8/51-VІІІ шешiмi. Түркістан облысының Әдiлет департаментiнде 2023 жылғы 29 қыркүйекте № 6368-13 болып тiркелдi. Күші жойылды - Түркістан облысы Арыс қалалық мәслихатының 2024 жылғы 27 желтоқсандағы № 28/160-VIII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27.12.2024 № 28/160-VIII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Арыс қалалық мәслихатының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31 наурыздағы № 4/19-VII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 6153 болып тiркелген);</w:t>
      </w:r>
    </w:p>
    <w:bookmarkEnd w:id="3"/>
    <w:bookmarkStart w:name="z5" w:id="4"/>
    <w:p>
      <w:pPr>
        <w:spacing w:after="0"/>
        <w:ind w:left="0"/>
        <w:jc w:val="both"/>
      </w:pPr>
      <w:r>
        <w:rPr>
          <w:rFonts w:ascii="Times New Roman"/>
          <w:b w:val="false"/>
          <w:i w:val="false"/>
          <w:color w:val="000000"/>
          <w:sz w:val="28"/>
        </w:rPr>
        <w:t xml:space="preserve">
      2) Арыс қалалық мәслихатының "Арыс қалалық мәслихатының 2021 жылғы 31 наурыздағы № 4/19-VII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өзгеріc енгізу туралы 2022 жылғы 15 қарашадағы № 29/155-VІІ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30604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28 қыркүйектегі</w:t>
            </w:r>
            <w:r>
              <w:br/>
            </w:r>
            <w:r>
              <w:rPr>
                <w:rFonts w:ascii="Times New Roman"/>
                <w:b w:val="false"/>
                <w:i w:val="false"/>
                <w:color w:val="000000"/>
                <w:sz w:val="20"/>
              </w:rPr>
              <w:t>№ 8/51-VІІІ шешіміне қосымша</w:t>
            </w:r>
          </w:p>
        </w:tc>
      </w:tr>
    </w:tbl>
    <w:bookmarkStart w:name="z8" w:id="6"/>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Арыс қаласының мұқтаж азаматтардың жекелеген санаттарының тізбесін айқындаудың тәртібін белгілейді.</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"Арыс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"Арыс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Арыс қалалық мәслихатының 01.10.2024 </w:t>
      </w:r>
      <w:r>
        <w:rPr>
          <w:rFonts w:ascii="Times New Roman"/>
          <w:b w:val="false"/>
          <w:i w:val="false"/>
          <w:color w:val="ff0000"/>
          <w:sz w:val="28"/>
        </w:rPr>
        <w:t>№ 22/135-VІІІ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14"/>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- 3 айлық есептік көрсеткіш мөлшерінде;</w:t>
      </w:r>
    </w:p>
    <w:p>
      <w:pPr>
        <w:spacing w:after="0"/>
        <w:ind w:left="0"/>
        <w:jc w:val="both"/>
      </w:pPr>
      <w:r>
        <w:rPr>
          <w:rFonts w:ascii="Times New Roman"/>
          <w:b w:val="false"/>
          <w:i w:val="false"/>
          <w:color w:val="000000"/>
          <w:sz w:val="28"/>
        </w:rPr>
        <w:t>
      2)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20 айлық есептік көрсеткіш мөлшерінде;</w:t>
      </w:r>
    </w:p>
    <w:p>
      <w:pPr>
        <w:spacing w:after="0"/>
        <w:ind w:left="0"/>
        <w:jc w:val="both"/>
      </w:pPr>
      <w:r>
        <w:rPr>
          <w:rFonts w:ascii="Times New Roman"/>
          <w:b w:val="false"/>
          <w:i w:val="false"/>
          <w:color w:val="000000"/>
          <w:sz w:val="28"/>
        </w:rPr>
        <w:t>
      3) 7 мамыр – Отан қорғаушылар күні:</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35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айлық есептік көрсеткіш мөлшерінде;</w:t>
      </w:r>
    </w:p>
    <w:p>
      <w:pPr>
        <w:spacing w:after="0"/>
        <w:ind w:left="0"/>
        <w:jc w:val="both"/>
      </w:pPr>
      <w:r>
        <w:rPr>
          <w:rFonts w:ascii="Times New Roman"/>
          <w:b w:val="false"/>
          <w:i w:val="false"/>
          <w:color w:val="000000"/>
          <w:sz w:val="28"/>
        </w:rPr>
        <w:t>
      4) 9 мамыр – Ұлы Отан соғысының Жеңіс күні:</w:t>
      </w:r>
    </w:p>
    <w:p>
      <w:pPr>
        <w:spacing w:after="0"/>
        <w:ind w:left="0"/>
        <w:jc w:val="both"/>
      </w:pPr>
      <w:r>
        <w:rPr>
          <w:rFonts w:ascii="Times New Roman"/>
          <w:b w:val="false"/>
          <w:i w:val="false"/>
          <w:color w:val="000000"/>
          <w:sz w:val="28"/>
        </w:rPr>
        <w:t>
      Ұлы Отан соғысының қатысушылары мен мүгедектігі бар азаматтарға – 1 000 000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32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32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32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32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32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32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жабылу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- 15 айлық есептік көрсеткіш мөлшерінде;</w:t>
      </w:r>
    </w:p>
    <w:p>
      <w:pPr>
        <w:spacing w:after="0"/>
        <w:ind w:left="0"/>
        <w:jc w:val="both"/>
      </w:pPr>
      <w:r>
        <w:rPr>
          <w:rFonts w:ascii="Times New Roman"/>
          <w:b w:val="false"/>
          <w:i w:val="false"/>
          <w:color w:val="000000"/>
          <w:sz w:val="28"/>
        </w:rPr>
        <w:t>
      6) 30 тамыз – ҚР Конституциясы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1 – топтағы мүгедектігі бар адамдарға – 6 айлық есептік көрсеткіш мөлшерінде;</w:t>
      </w:r>
    </w:p>
    <w:p>
      <w:pPr>
        <w:spacing w:after="0"/>
        <w:ind w:left="0"/>
        <w:jc w:val="both"/>
      </w:pPr>
      <w:r>
        <w:rPr>
          <w:rFonts w:ascii="Times New Roman"/>
          <w:b w:val="false"/>
          <w:i w:val="false"/>
          <w:color w:val="000000"/>
          <w:sz w:val="28"/>
        </w:rPr>
        <w:t>
      7) 16 желтоқсан – ҚР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5 айлық есептік көрсеткіш мөлшерінде.</w:t>
      </w:r>
    </w:p>
    <w:bookmarkStart w:name="z17" w:id="15"/>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bookmarkEnd w:id="15"/>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біржолғы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біржолғы 3 айлық есептік көрсеткіш мөлшерінде;</w:t>
      </w:r>
    </w:p>
    <w:p>
      <w:pPr>
        <w:spacing w:after="0"/>
        <w:ind w:left="0"/>
        <w:jc w:val="both"/>
      </w:pPr>
      <w:r>
        <w:rPr>
          <w:rFonts w:ascii="Times New Roman"/>
          <w:b w:val="false"/>
          <w:i w:val="false"/>
          <w:color w:val="000000"/>
          <w:sz w:val="28"/>
        </w:rPr>
        <w:t xml:space="preserve">
      5) Ұлы Отан соғысының қатысушылары мен мүгедектігі бар адамдарға және соларға теңестірілген адамдарға, зейнеткерлерге, мүгедектігі бар адамдарға және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санаторийлік-курорттық емделуге – біржолғы 65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айлық есептік көрсеткіш мөлшерінде;</w:t>
      </w:r>
    </w:p>
    <w:p>
      <w:pPr>
        <w:spacing w:after="0"/>
        <w:ind w:left="0"/>
        <w:jc w:val="both"/>
      </w:pPr>
      <w:r>
        <w:rPr>
          <w:rFonts w:ascii="Times New Roman"/>
          <w:b w:val="false"/>
          <w:i w:val="false"/>
          <w:color w:val="000000"/>
          <w:sz w:val="28"/>
        </w:rPr>
        <w:t>
      7) абилитациялау мен оңалтудың жеке бағдарламасы бойынша мүгедектігі бар адамдарды кресло-арбамен қамтамасыз етуге:</w:t>
      </w:r>
    </w:p>
    <w:p>
      <w:pPr>
        <w:spacing w:after="0"/>
        <w:ind w:left="0"/>
        <w:jc w:val="both"/>
      </w:pPr>
      <w:r>
        <w:rPr>
          <w:rFonts w:ascii="Times New Roman"/>
          <w:b w:val="false"/>
          <w:i w:val="false"/>
          <w:color w:val="000000"/>
          <w:sz w:val="28"/>
        </w:rPr>
        <w:t>
      қол жетегі бар бөлмеде жүріп-тұруға арналған базалық кресло-арбаға (ересектерге, жасөспірімдерге, балаларға),</w:t>
      </w:r>
    </w:p>
    <w:p>
      <w:pPr>
        <w:spacing w:after="0"/>
        <w:ind w:left="0"/>
        <w:jc w:val="both"/>
      </w:pPr>
      <w:r>
        <w:rPr>
          <w:rFonts w:ascii="Times New Roman"/>
          <w:b w:val="false"/>
          <w:i w:val="false"/>
          <w:color w:val="000000"/>
          <w:sz w:val="28"/>
        </w:rPr>
        <w:t>
      қол жетегі бар серуендеуге арналған базалық кресло-арбаға (ересектерге, жасөспірімдерге, балаларға),</w:t>
      </w:r>
    </w:p>
    <w:p>
      <w:pPr>
        <w:spacing w:after="0"/>
        <w:ind w:left="0"/>
        <w:jc w:val="both"/>
      </w:pPr>
      <w:r>
        <w:rPr>
          <w:rFonts w:ascii="Times New Roman"/>
          <w:b w:val="false"/>
          <w:i w:val="false"/>
          <w:color w:val="000000"/>
          <w:sz w:val="28"/>
        </w:rPr>
        <w:t>
      рычагты жетегі бар серуендеуге арналған кресло-арбаға,</w:t>
      </w:r>
    </w:p>
    <w:p>
      <w:pPr>
        <w:spacing w:after="0"/>
        <w:ind w:left="0"/>
        <w:jc w:val="both"/>
      </w:pPr>
      <w:r>
        <w:rPr>
          <w:rFonts w:ascii="Times New Roman"/>
          <w:b w:val="false"/>
          <w:i w:val="false"/>
          <w:color w:val="000000"/>
          <w:sz w:val="28"/>
        </w:rPr>
        <w:t>
      белсенді типтегі кресло-арбаға (әмбебап),</w:t>
      </w:r>
    </w:p>
    <w:p>
      <w:pPr>
        <w:spacing w:after="0"/>
        <w:ind w:left="0"/>
        <w:jc w:val="both"/>
      </w:pPr>
      <w:r>
        <w:rPr>
          <w:rFonts w:ascii="Times New Roman"/>
          <w:b w:val="false"/>
          <w:i w:val="false"/>
          <w:color w:val="000000"/>
          <w:sz w:val="28"/>
        </w:rPr>
        <w:t>
      электр жетегі бар кресло-арбаға (әмбебап),</w:t>
      </w:r>
    </w:p>
    <w:p>
      <w:pPr>
        <w:spacing w:after="0"/>
        <w:ind w:left="0"/>
        <w:jc w:val="both"/>
      </w:pPr>
      <w:r>
        <w:rPr>
          <w:rFonts w:ascii="Times New Roman"/>
          <w:b w:val="false"/>
          <w:i w:val="false"/>
          <w:color w:val="000000"/>
          <w:sz w:val="28"/>
        </w:rPr>
        <w:t>
      ересектерге арналған көп функцияналды кресло-арбаға (әмбебап),</w:t>
      </w:r>
    </w:p>
    <w:p>
      <w:pPr>
        <w:spacing w:after="0"/>
        <w:ind w:left="0"/>
        <w:jc w:val="both"/>
      </w:pPr>
      <w:r>
        <w:rPr>
          <w:rFonts w:ascii="Times New Roman"/>
          <w:b w:val="false"/>
          <w:i w:val="false"/>
          <w:color w:val="000000"/>
          <w:sz w:val="28"/>
        </w:rPr>
        <w:t>
      балаларға арналған көп функцияналды кресло-арбаға (әмбебап),</w:t>
      </w:r>
    </w:p>
    <w:p>
      <w:pPr>
        <w:spacing w:after="0"/>
        <w:ind w:left="0"/>
        <w:jc w:val="both"/>
      </w:pPr>
      <w:r>
        <w:rPr>
          <w:rFonts w:ascii="Times New Roman"/>
          <w:b w:val="false"/>
          <w:i w:val="false"/>
          <w:color w:val="000000"/>
          <w:sz w:val="28"/>
        </w:rPr>
        <w:t>
      сырғытқы арбаға,</w:t>
      </w:r>
    </w:p>
    <w:p>
      <w:pPr>
        <w:spacing w:after="0"/>
        <w:ind w:left="0"/>
        <w:jc w:val="both"/>
      </w:pPr>
      <w:r>
        <w:rPr>
          <w:rFonts w:ascii="Times New Roman"/>
          <w:b w:val="false"/>
          <w:i w:val="false"/>
          <w:color w:val="000000"/>
          <w:sz w:val="28"/>
        </w:rPr>
        <w:t>
      бір реттік халықты әлеуметтік қорғау саласындағы уәкілетті орган айқындаған әлеуметтік көрсетілетін қызметтер порталы арқылы сатып алынатын тауарлардың және (немесе) көрсетілетін қызметтердің құнын өтеу ретінде кепілдік берілген сома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 біржолғы 30 айлық есептік көрсеткіш мөлшерінде;</w:t>
      </w:r>
    </w:p>
    <w:p>
      <w:pPr>
        <w:spacing w:after="0"/>
        <w:ind w:left="0"/>
        <w:jc w:val="both"/>
      </w:pPr>
      <w:r>
        <w:rPr>
          <w:rFonts w:ascii="Times New Roman"/>
          <w:b w:val="false"/>
          <w:i w:val="false"/>
          <w:color w:val="000000"/>
          <w:sz w:val="28"/>
        </w:rPr>
        <w:t>
      9) отбасының жан басына шаққандағы орташа айлық табысы кедейлік шегінен төмен отбасыларға ірі қара мал алуға – бiржолғы 92 айлық есептiк көрсеткiш мөлшерiнде;</w:t>
      </w:r>
    </w:p>
    <w:p>
      <w:pPr>
        <w:spacing w:after="0"/>
        <w:ind w:left="0"/>
        <w:jc w:val="both"/>
      </w:pPr>
      <w:r>
        <w:rPr>
          <w:rFonts w:ascii="Times New Roman"/>
          <w:b w:val="false"/>
          <w:i w:val="false"/>
          <w:color w:val="000000"/>
          <w:sz w:val="28"/>
        </w:rPr>
        <w:t>
      10) туберкулезбен ауыратын және амбулаториялық емдеудегі адамдарға – ай сайын 11 айлық есептік көрсеткіш мөлшерінде;</w:t>
      </w:r>
    </w:p>
    <w:p>
      <w:pPr>
        <w:spacing w:after="0"/>
        <w:ind w:left="0"/>
        <w:jc w:val="both"/>
      </w:pPr>
      <w:r>
        <w:rPr>
          <w:rFonts w:ascii="Times New Roman"/>
          <w:b w:val="false"/>
          <w:i w:val="false"/>
          <w:color w:val="000000"/>
          <w:sz w:val="28"/>
        </w:rPr>
        <w:t>
      11) созылмалы бүйрек жетімсіздігі ауруына шалдыққан мұқтаж азаматтарға – біржолғы 50 айлық есептік көрсеткіш мөлшерінде;</w:t>
      </w:r>
    </w:p>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нұқсан келтіруге байланысты – біржолғы 400 айлық есептік көрсеткіш мөлшерінде.</w:t>
      </w:r>
    </w:p>
    <w:p>
      <w:pPr>
        <w:spacing w:after="0"/>
        <w:ind w:left="0"/>
        <w:jc w:val="both"/>
      </w:pPr>
      <w:r>
        <w:rPr>
          <w:rFonts w:ascii="Times New Roman"/>
          <w:b w:val="false"/>
          <w:i w:val="false"/>
          <w:color w:val="000000"/>
          <w:sz w:val="28"/>
        </w:rPr>
        <w:t>
      13) жұмысқа қабілетсіз мүгедектігі бар адамдарға – біржолғы 30 айлық есептік көрсеткіш мөлшерінде;</w:t>
      </w:r>
    </w:p>
    <w:p>
      <w:pPr>
        <w:spacing w:after="0"/>
        <w:ind w:left="0"/>
        <w:jc w:val="both"/>
      </w:pPr>
      <w:r>
        <w:rPr>
          <w:rFonts w:ascii="Times New Roman"/>
          <w:b w:val="false"/>
          <w:i w:val="false"/>
          <w:color w:val="000000"/>
          <w:sz w:val="28"/>
        </w:rPr>
        <w:t>
      14) пробация қызметінің есебінде тұрған азаматтарға – біржолғы 10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облысы Арыс қалалық мәслихатының 01.10.2024 </w:t>
      </w:r>
      <w:r>
        <w:rPr>
          <w:rFonts w:ascii="Times New Roman"/>
          <w:b w:val="false"/>
          <w:i w:val="false"/>
          <w:color w:val="ff0000"/>
          <w:sz w:val="28"/>
        </w:rPr>
        <w:t>№ 22/135-VІІІ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19" w:id="17"/>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17"/>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20" w:id="18"/>
    <w:p>
      <w:pPr>
        <w:spacing w:after="0"/>
        <w:ind w:left="0"/>
        <w:jc w:val="both"/>
      </w:pPr>
      <w:r>
        <w:rPr>
          <w:rFonts w:ascii="Times New Roman"/>
          <w:b w:val="false"/>
          <w:i w:val="false"/>
          <w:color w:val="000000"/>
          <w:sz w:val="28"/>
        </w:rPr>
        <w:t xml:space="preserve">
      9. Мұқтаж азаматтардың жекелеген санаттарына берілетін әлеуметтік көмекті алу үшін өтініш беруші өзінің немесе отбасының атынан Арыс қаласының жұмыспен қамту және әлеуметтік бағдарламалар бөліміне немесе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1" w:id="19"/>
    <w:p>
      <w:pPr>
        <w:spacing w:after="0"/>
        <w:ind w:left="0"/>
        <w:jc w:val="both"/>
      </w:pPr>
      <w:r>
        <w:rPr>
          <w:rFonts w:ascii="Times New Roman"/>
          <w:b w:val="false"/>
          <w:i w:val="false"/>
          <w:color w:val="000000"/>
          <w:sz w:val="28"/>
        </w:rPr>
        <w:t xml:space="preserve">
      10.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9"/>
    <w:bookmarkStart w:name="z22" w:id="20"/>
    <w:p>
      <w:pPr>
        <w:spacing w:after="0"/>
        <w:ind w:left="0"/>
        <w:jc w:val="both"/>
      </w:pPr>
      <w:r>
        <w:rPr>
          <w:rFonts w:ascii="Times New Roman"/>
          <w:b w:val="false"/>
          <w:i w:val="false"/>
          <w:color w:val="000000"/>
          <w:sz w:val="28"/>
        </w:rPr>
        <w:t xml:space="preserve">
      11.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2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3" w:id="21"/>
    <w:p>
      <w:pPr>
        <w:spacing w:after="0"/>
        <w:ind w:left="0"/>
        <w:jc w:val="both"/>
      </w:pPr>
      <w:r>
        <w:rPr>
          <w:rFonts w:ascii="Times New Roman"/>
          <w:b w:val="false"/>
          <w:i w:val="false"/>
          <w:color w:val="000000"/>
          <w:sz w:val="28"/>
        </w:rPr>
        <w:t>
      12. Әлеуметтік көмек көрсету үшін құжаттар жетіспеген жағдайда Арыс қаласының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21"/>
    <w:bookmarkStart w:name="z24" w:id="22"/>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Арыс қаласының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2"/>
    <w:bookmarkStart w:name="z25" w:id="23"/>
    <w:p>
      <w:pPr>
        <w:spacing w:after="0"/>
        <w:ind w:left="0"/>
        <w:jc w:val="both"/>
      </w:pPr>
      <w:r>
        <w:rPr>
          <w:rFonts w:ascii="Times New Roman"/>
          <w:b w:val="false"/>
          <w:i w:val="false"/>
          <w:color w:val="000000"/>
          <w:sz w:val="28"/>
        </w:rPr>
        <w:t>
      14. Арыс қаласының жұмыспен қамту және әлеуметтік бағдарламалар бөлімі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3"/>
    <w:bookmarkStart w:name="z26" w:id="24"/>
    <w:p>
      <w:pPr>
        <w:spacing w:after="0"/>
        <w:ind w:left="0"/>
        <w:jc w:val="both"/>
      </w:pPr>
      <w:r>
        <w:rPr>
          <w:rFonts w:ascii="Times New Roman"/>
          <w:b w:val="false"/>
          <w:i w:val="false"/>
          <w:color w:val="000000"/>
          <w:sz w:val="28"/>
        </w:rPr>
        <w:t>
      15.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4"/>
    <w:bookmarkStart w:name="z27" w:id="25"/>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Арыс қаласының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Арыс қаласының жұмыспен қамту және әлеуметтік бағдарламалар бөлімі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8" w:id="26"/>
    <w:p>
      <w:pPr>
        <w:spacing w:after="0"/>
        <w:ind w:left="0"/>
        <w:jc w:val="both"/>
      </w:pPr>
      <w:r>
        <w:rPr>
          <w:rFonts w:ascii="Times New Roman"/>
          <w:b w:val="false"/>
          <w:i w:val="false"/>
          <w:color w:val="000000"/>
          <w:sz w:val="28"/>
        </w:rPr>
        <w:t>
      17. Арыс қаласының жұмыспен қамту және әлеуметтік бағдарламалар бөлімі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6"/>
    <w:bookmarkStart w:name="z29" w:id="27"/>
    <w:p>
      <w:pPr>
        <w:spacing w:after="0"/>
        <w:ind w:left="0"/>
        <w:jc w:val="both"/>
      </w:pPr>
      <w:r>
        <w:rPr>
          <w:rFonts w:ascii="Times New Roman"/>
          <w:b w:val="false"/>
          <w:i w:val="false"/>
          <w:color w:val="000000"/>
          <w:sz w:val="28"/>
        </w:rPr>
        <w:t>
      18. Әлеуметтік көмек көрсетуден бас тарту:</w:t>
      </w:r>
    </w:p>
    <w:bookmarkEnd w:id="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30" w:id="28"/>
    <w:p>
      <w:pPr>
        <w:spacing w:after="0"/>
        <w:ind w:left="0"/>
        <w:jc w:val="both"/>
      </w:pPr>
      <w:r>
        <w:rPr>
          <w:rFonts w:ascii="Times New Roman"/>
          <w:b w:val="false"/>
          <w:i w:val="false"/>
          <w:color w:val="000000"/>
          <w:sz w:val="28"/>
        </w:rPr>
        <w:t>
      19. Әлеуметтік көмек көрсетуге жұмсалатын шығыстарды қаржыландыру Арыс қаласының бюджетінде көзделген ағымдағы қаржы жылына арналған қаражат шегінде жүзеге асырылады.</w:t>
      </w:r>
    </w:p>
    <w:bookmarkEnd w:id="28"/>
    <w:bookmarkStart w:name="z31" w:id="29"/>
    <w:p>
      <w:pPr>
        <w:spacing w:after="0"/>
        <w:ind w:left="0"/>
        <w:jc w:val="both"/>
      </w:pPr>
      <w:r>
        <w:rPr>
          <w:rFonts w:ascii="Times New Roman"/>
          <w:b w:val="false"/>
          <w:i w:val="false"/>
          <w:color w:val="000000"/>
          <w:sz w:val="28"/>
        </w:rPr>
        <w:t>
      20. Әлеуметтік көмек:</w:t>
      </w:r>
    </w:p>
    <w:bookmarkEnd w:id="29"/>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2" w:id="30"/>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0"/>
    <w:bookmarkStart w:name="z33" w:id="31"/>
    <w:p>
      <w:pPr>
        <w:spacing w:after="0"/>
        <w:ind w:left="0"/>
        <w:jc w:val="both"/>
      </w:pPr>
      <w:r>
        <w:rPr>
          <w:rFonts w:ascii="Times New Roman"/>
          <w:b w:val="false"/>
          <w:i w:val="false"/>
          <w:color w:val="000000"/>
          <w:sz w:val="28"/>
        </w:rPr>
        <w:t>
      22. Әлеуметтік көмек көрсетуді мониторингтеу мен есепке алуды Арыс қаласының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