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c9f1" w14:textId="464c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ауданында салық салу объектісінің елдi мекендерінде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2023 жылғы 20 қыркүйектегі № 310 қаулысы. Түркістан облысының Әдiлет департаментiнде 2023 жылғы 21 қыркүйекте № 6352-13 болып тiркелдi. Күші жойылды - Түркістан облысы Ордабасы ауданы әкiмдiгiнiң 2024 жылғы 31 қазандағы № 424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Ордабасы ауданы әкiмдiгiнiң 31.10.2024 № 424 (01.01.2025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сәйкес, Ордабасы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ауданында салық салу объектісінің елдi мекендерінде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Ордабасы ауданы әкімдігінің "Ордабасы ауданында салық салу объектісінің елді мекендерінде орналасуын ескеретін аймаққа бөлу коэффициентін бекіту туралы" 2020 жылғы 27 қазандағы № 457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5864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Ордабасы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Ордабасы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Ғ.Нұрымбетов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қыркүйектегі №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ауданында салық салу объектісінің елдi мекендерінде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Аймаққа бөлу коэффиценті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Кажымұхан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сеңгір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Онтаев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Исаханов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Қараспан-2 (Батыр 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