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54f2" w14:textId="6e25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әдістемесін бекіту туралы" Сайрам ауданы әкімдігінің 2018 жылғы 26 сәуірдегі № 213 қаулысының күші жойылды деп тану туралы</w:t>
      </w:r>
    </w:p>
    <w:p>
      <w:pPr>
        <w:spacing w:after="0"/>
        <w:ind w:left="0"/>
        <w:jc w:val="both"/>
      </w:pPr>
      <w:r>
        <w:rPr>
          <w:rFonts w:ascii="Times New Roman"/>
          <w:b w:val="false"/>
          <w:i w:val="false"/>
          <w:color w:val="000000"/>
          <w:sz w:val="28"/>
        </w:rPr>
        <w:t>Түркістан облысы Сайрам ауданы әкiмдiгiнiң 2023 жылғы 24 шілдедегі № 264 қаулысы. Түркістан облысының Әдiлет департаментiнде 2023 жылғы 26 шілдеде № 6332-13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әдістемесін бекіту туралы" Сайрам ауданы әкімдігінің 2018 жылғы 26 сәуірдегі № 213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актілерде мемлекеттік тіркеу тізілімінде № 4606 болып тіркелген) күші жойылды деп танылсын. </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бастап қолдынысқа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