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24e8" w14:textId="78a2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2020 жылғы 28 желтоқсандағы № 65/4-06 "Түлкібас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2023 жылғы 3 қарашадағы № 8/4-08 шешімі. Түркістан облысының Әділет департаментінде 2023 жылғы 6 қарашада № 6396-13 болып тіркелді. Күші жойылды - Түркістан облысы Түлкібас аудандық мәслихатының 2024 жылғы 24 сәуірдегі № 19/2-08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аудандық мәслихатының 24.04.2024 </w:t>
      </w:r>
      <w:r>
        <w:rPr>
          <w:rFonts w:ascii="Times New Roman"/>
          <w:b w:val="false"/>
          <w:i w:val="false"/>
          <w:color w:val="ff0000"/>
          <w:sz w:val="28"/>
        </w:rPr>
        <w:t>№ 19/2-08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"Түлкібас ауданында тұрғын үй көмегін көрсетудің мөлшері мен тәртібін айқындау туралы" 2020 жылғы 28 желтоқсандағы № 65/4-06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6042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 8/4-08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Түлкібас аудандық мәслихатының </w:t>
            </w:r>
            <w:r>
              <w:br/>
            </w:r>
            <w:r>
              <w:rPr>
                <w:rFonts w:ascii="Times New Roman"/>
                <w:b w:val="false"/>
                <w:i w:val="false"/>
                <w:color w:val="000000"/>
                <w:sz w:val="20"/>
              </w:rPr>
              <w:t>2020 жылғы 28 желтоқсандағы</w:t>
            </w:r>
            <w:r>
              <w:br/>
            </w:r>
            <w:r>
              <w:rPr>
                <w:rFonts w:ascii="Times New Roman"/>
                <w:b w:val="false"/>
                <w:i w:val="false"/>
                <w:color w:val="000000"/>
                <w:sz w:val="20"/>
              </w:rPr>
              <w:t>№ 65/4-06 шешіміне қосымша</w:t>
            </w:r>
          </w:p>
        </w:tc>
      </w:tr>
    </w:tbl>
    <w:bookmarkStart w:name="z6" w:id="4"/>
    <w:p>
      <w:pPr>
        <w:spacing w:after="0"/>
        <w:ind w:left="0"/>
        <w:jc w:val="left"/>
      </w:pPr>
      <w:r>
        <w:rPr>
          <w:rFonts w:ascii="Times New Roman"/>
          <w:b/>
          <w:i w:val="false"/>
          <w:color w:val="000000"/>
        </w:rPr>
        <w:t xml:space="preserve"> Түлкібас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Түлкібас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"Түлкібас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