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94cb" w14:textId="3aa9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2021 жылғы 22 қарашадағы "Шардара ауданында салық салу объектісінің елдi мекенде орналасуын ескеретін аймаққа бөлу коэффициентiн бекіту туралы" № 311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2023 жылғы 20 қазандағы № 287 қаулысы. Түркістан облысының Әдiлет департаментiнде 2023 жылғы 26 қазанда № 6385-13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әкімдігінің 2021 жылғы 22 қарашадағы "Шардара ауданында салық салу объектісінің елдi мекенде орналасуын ескеретін аймаққа бөлу коэффициентiн бекіту туралы" № 311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25345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ауданында салық салу объектісінің елдi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Ақберді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Қуан-құдық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 төбе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Бимырза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Айдарқұл-қашар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Баспанды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Жоласар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Ұзын-ата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Ұзын-ата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Шабырлы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Ақалтын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Егізқұм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Бағыскөл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Қалғансыр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елді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тоғай 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мөлтек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