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e4b" w14:textId="16be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ауданының жерлерін аймақтарға бөлу жобасын (схема),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12 мамырдағы № 2-13-VIII шешімі. Түркістан облысының Әділет департаментінде 2023 жылғы 23 мамырда № 6293-13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ауданының жерлерін аймақтарға бөлу жобасы (схема)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 ауданының елді мекендердегі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ауданының жерлерін бағалау аймақтарының шекаралары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жерлерін бағалау аймақтарының шекаралары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2-13-VIII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жерлерін бағалау аймақтарының шекаралары Келес ауданының елді мекендердегі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аймақтың шекарасы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Біртілек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Жүзімдік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Ұшқын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Оразата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Шырылдақ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Шұқырсай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Жаңатіршілік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Бірлесу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Ошақты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 батыр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Көгерту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батыр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Ескіқорған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Бесқұбыр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Жүзімдік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Ұшқын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Қоралас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Бірлесу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Сарыжылға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 батыр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Қауыншы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Қарабура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Бесауыл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Бекбота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Жабайтөбе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Құрөзек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Бірлесу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Берекелі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Ошақты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С.Саттаров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Бахышсай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Атақоныс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Қияжол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Шолантөбе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Майдабозай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ауылдық округі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елді мекені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