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949c" w14:textId="1cc9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8 ақпандағы № 479 қаулысы. Шығыс Қазақстан облысының Әділет департаментінде 2023 жылғы 15 ақпанда № 8818-16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Өскемен қаласы әкімдігінің 10.04.2025 </w:t>
      </w:r>
      <w:r>
        <w:rPr>
          <w:rFonts w:ascii="Times New Roman"/>
          <w:b w:val="false"/>
          <w:i w:val="false"/>
          <w:color w:val="ff0000"/>
          <w:sz w:val="28"/>
        </w:rPr>
        <w:t>№ 1112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Республикасың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10.04.2025 </w:t>
      </w:r>
      <w:r>
        <w:rPr>
          <w:rFonts w:ascii="Times New Roman"/>
          <w:b w:val="false"/>
          <w:i w:val="false"/>
          <w:color w:val="000000"/>
          <w:sz w:val="28"/>
        </w:rPr>
        <w:t>№ 1112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8 ақпандағы № 479 </w:t>
            </w:r>
            <w:r>
              <w:br/>
            </w:r>
            <w:r>
              <w:rPr>
                <w:rFonts w:ascii="Times New Roman"/>
                <w:b w:val="false"/>
                <w:i w:val="false"/>
                <w:color w:val="000000"/>
                <w:sz w:val="20"/>
              </w:rPr>
              <w:t>қаулысымен бекітілген</w:t>
            </w:r>
          </w:p>
        </w:tc>
      </w:tr>
    </w:tbl>
    <w:bookmarkStart w:name="z11" w:id="4"/>
    <w:p>
      <w:pPr>
        <w:spacing w:after="0"/>
        <w:ind w:left="0"/>
        <w:jc w:val="left"/>
      </w:pPr>
      <w:r>
        <w:rPr>
          <w:rFonts w:ascii="Times New Roman"/>
          <w:b/>
          <w:i w:val="false"/>
          <w:color w:val="000000"/>
        </w:rPr>
        <w:t xml:space="preserve">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Өскемен қаласы әкімдігінің 10.04.2025 </w:t>
      </w:r>
      <w:r>
        <w:rPr>
          <w:rFonts w:ascii="Times New Roman"/>
          <w:b w:val="false"/>
          <w:i w:val="false"/>
          <w:color w:val="ff0000"/>
          <w:sz w:val="28"/>
        </w:rPr>
        <w:t>№ 1112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2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1"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3"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4"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5"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6"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7"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8" w:id="15"/>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9"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0" w:id="17"/>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7"/>
    <w:bookmarkStart w:name="z31"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2" w:id="19"/>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9"/>
    <w:bookmarkStart w:name="z33" w:id="20"/>
    <w:p>
      <w:pPr>
        <w:spacing w:after="0"/>
        <w:ind w:left="0"/>
        <w:jc w:val="both"/>
      </w:pPr>
      <w:r>
        <w:rPr>
          <w:rFonts w:ascii="Times New Roman"/>
          <w:b w:val="false"/>
          <w:i w:val="false"/>
          <w:color w:val="000000"/>
          <w:sz w:val="28"/>
        </w:rPr>
        <w:t xml:space="preserve">
      4. "Өскемен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0"/>
    <w:bookmarkStart w:name="z34" w:id="21"/>
    <w:p>
      <w:pPr>
        <w:spacing w:after="0"/>
        <w:ind w:left="0"/>
        <w:jc w:val="both"/>
      </w:pPr>
      <w:r>
        <w:rPr>
          <w:rFonts w:ascii="Times New Roman"/>
          <w:b w:val="false"/>
          <w:i w:val="false"/>
          <w:color w:val="000000"/>
          <w:sz w:val="28"/>
        </w:rPr>
        <w:t>
      5. Бөлім мынадай іс-шараларды ұйымдастырады:</w:t>
      </w:r>
    </w:p>
    <w:bookmarkEnd w:id="21"/>
    <w:bookmarkStart w:name="z35" w:id="22"/>
    <w:p>
      <w:pPr>
        <w:spacing w:after="0"/>
        <w:ind w:left="0"/>
        <w:jc w:val="both"/>
      </w:pPr>
      <w:r>
        <w:rPr>
          <w:rFonts w:ascii="Times New Roman"/>
          <w:b w:val="false"/>
          <w:i w:val="false"/>
          <w:color w:val="000000"/>
          <w:sz w:val="28"/>
        </w:rPr>
        <w:t>
      1) көппәтерлі тұрғын үйлердің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2"/>
    <w:bookmarkStart w:name="z36"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өткізудің болжамды мерзімдері туралы ақпараттандыру;</w:t>
      </w:r>
    </w:p>
    <w:bookmarkEnd w:id="23"/>
    <w:bookmarkStart w:name="z37" w:id="24"/>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8"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 келіскен кезде шешім қабылдайды.</w:t>
      </w:r>
    </w:p>
    <w:bookmarkEnd w:id="25"/>
    <w:bookmarkStart w:name="z39" w:id="26"/>
    <w:p>
      <w:pPr>
        <w:spacing w:after="0"/>
        <w:ind w:left="0"/>
        <w:jc w:val="both"/>
      </w:pPr>
      <w:r>
        <w:rPr>
          <w:rFonts w:ascii="Times New Roman"/>
          <w:b w:val="false"/>
          <w:i w:val="false"/>
          <w:color w:val="000000"/>
          <w:sz w:val="28"/>
        </w:rPr>
        <w:t>
      7. Жиналыспен теріс шешім қабылданған жағдайда қалаға бірыңғай сәулеттік келбет беруге бағытталған көппәтерлі тұрғын үйдің сыртқы қабырғаларын, шатырын реконструкциялау, жөндеу жөніндегі жұмыстар жүргізілмейді.</w:t>
      </w:r>
    </w:p>
    <w:bookmarkEnd w:id="26"/>
    <w:bookmarkStart w:name="z40" w:id="27"/>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7"/>
    <w:bookmarkStart w:name="z41"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2" w:id="29"/>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9"/>
    <w:bookmarkStart w:name="z43" w:id="30"/>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қалаға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0"/>
    <w:bookmarkStart w:name="z44" w:id="31"/>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5" w:id="32"/>
    <w:p>
      <w:pPr>
        <w:spacing w:after="0"/>
        <w:ind w:left="0"/>
        <w:jc w:val="both"/>
      </w:pPr>
      <w:r>
        <w:rPr>
          <w:rFonts w:ascii="Times New Roman"/>
          <w:b w:val="false"/>
          <w:i w:val="false"/>
          <w:color w:val="000000"/>
          <w:sz w:val="28"/>
        </w:rPr>
        <w:t xml:space="preserve">
      12.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Бөліммен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2"/>
    <w:bookmarkStart w:name="z46" w:id="33"/>
    <w:p>
      <w:pPr>
        <w:spacing w:after="0"/>
        <w:ind w:left="0"/>
        <w:jc w:val="both"/>
      </w:pPr>
      <w:r>
        <w:rPr>
          <w:rFonts w:ascii="Times New Roman"/>
          <w:b w:val="false"/>
          <w:i w:val="false"/>
          <w:color w:val="000000"/>
          <w:sz w:val="28"/>
        </w:rPr>
        <w:t>
      13.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тартумен жүзеге асырылады.</w:t>
      </w:r>
    </w:p>
    <w:bookmarkEnd w:id="33"/>
    <w:bookmarkStart w:name="z47" w:id="34"/>
    <w:p>
      <w:pPr>
        <w:spacing w:after="0"/>
        <w:ind w:left="0"/>
        <w:jc w:val="left"/>
      </w:pPr>
      <w:r>
        <w:rPr>
          <w:rFonts w:ascii="Times New Roman"/>
          <w:b/>
          <w:i w:val="false"/>
          <w:color w:val="000000"/>
        </w:rPr>
        <w:t xml:space="preserve"> 4-тарау. Қорытынды ереже</w:t>
      </w:r>
    </w:p>
    <w:bookmarkEnd w:id="34"/>
    <w:bookmarkStart w:name="z48" w:id="35"/>
    <w:p>
      <w:pPr>
        <w:spacing w:after="0"/>
        <w:ind w:left="0"/>
        <w:jc w:val="both"/>
      </w:pPr>
      <w:r>
        <w:rPr>
          <w:rFonts w:ascii="Times New Roman"/>
          <w:b w:val="false"/>
          <w:i w:val="false"/>
          <w:color w:val="000000"/>
          <w:sz w:val="28"/>
        </w:rPr>
        <w:t>
      14.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