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858" w14:textId="14c4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бойынша шетелдіктер үшін 2023 жылға арналған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3/17-VIII шешімі. Шығыс Қазақстан облысының Әділет департаментінде 2023 жылғы 30 мамырда № 8853-16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туристік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Алтай ауданында туристерді орналастыру орындарындағы шетелдіктер үшін туристік жарна мөлшерлемесі – болу құнының 5 (бес) пайызы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ауданының дене шынықтыру, спорт және туризм бөлімі" мемлекеттік мекемесі Қазақстан Республикасының заңнамасында белгіленген: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Алтай ауданы мәслихатының Интернет-ресурсында орналастыруды қамтамасыз етсін.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