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401b" w14:textId="5c14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21 қазандағы № 8/3-VII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2023 жылғы 20 маусымдағы № 4/7-VIII шешімі. Шығыс Қазақстан облысының Әділет департаментінде 2023 жылғы 22 маусымда № 8876-16 болып тіркелді</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мәслихатының 2021 жылғы 21 қазандағы № 8/3-VII "Алтай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25004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 </w:t>
      </w:r>
    </w:p>
    <w:bookmarkEnd w:id="2"/>
    <w:bookmarkStart w:name="z8" w:id="3"/>
    <w:p>
      <w:pPr>
        <w:spacing w:after="0"/>
        <w:ind w:left="0"/>
        <w:jc w:val="both"/>
      </w:pPr>
      <w:r>
        <w:rPr>
          <w:rFonts w:ascii="Times New Roman"/>
          <w:b w:val="false"/>
          <w:i w:val="false"/>
          <w:color w:val="000000"/>
          <w:sz w:val="28"/>
        </w:rPr>
        <w:t xml:space="preserve">
      "1. Осы Алтай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әрі-Шығындарды өтеу қағидалары) сәйкес әзірленді.";</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4 - тармағы</w:t>
      </w:r>
      <w:r>
        <w:rPr>
          <w:rFonts w:ascii="Times New Roman"/>
          <w:b w:val="false"/>
          <w:i w:val="false"/>
          <w:color w:val="000000"/>
          <w:sz w:val="28"/>
        </w:rPr>
        <w:t xml:space="preserve"> жаңа редакцияда жазылсын: </w:t>
      </w:r>
    </w:p>
    <w:bookmarkEnd w:id="4"/>
    <w:bookmarkStart w:name="z10" w:id="5"/>
    <w:p>
      <w:pPr>
        <w:spacing w:after="0"/>
        <w:ind w:left="0"/>
        <w:jc w:val="both"/>
      </w:pPr>
      <w:r>
        <w:rPr>
          <w:rFonts w:ascii="Times New Roman"/>
          <w:b w:val="false"/>
          <w:i w:val="false"/>
          <w:color w:val="000000"/>
          <w:sz w:val="28"/>
        </w:rPr>
        <w:t>
      "4. Оқытуға жұмсаған шығындарын өндіріп алу мүгедектігі бар баланы үйде оқыту фактісін растайтын оқу орнынан анықтамада көрсетілген өтініш берілген айдан бастап мерзім аяқталған айға дейін жүргізіледі.";</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қосымшасының</w:t>
      </w:r>
      <w:r>
        <w:rPr>
          <w:rFonts w:ascii="Times New Roman"/>
          <w:b w:val="false"/>
          <w:i w:val="false"/>
          <w:color w:val="000000"/>
          <w:sz w:val="28"/>
        </w:rPr>
        <w:t xml:space="preserve"> </w:t>
      </w:r>
      <w:r>
        <w:rPr>
          <w:rFonts w:ascii="Times New Roman"/>
          <w:b w:val="false"/>
          <w:i w:val="false"/>
          <w:color w:val="000000"/>
          <w:sz w:val="28"/>
        </w:rPr>
        <w:t>6 - тармағы</w:t>
      </w:r>
      <w:r>
        <w:rPr>
          <w:rFonts w:ascii="Times New Roman"/>
          <w:b w:val="false"/>
          <w:i w:val="false"/>
          <w:color w:val="000000"/>
          <w:sz w:val="28"/>
        </w:rPr>
        <w:t xml:space="preserve"> жаңа редакцияда жазылсын: </w:t>
      </w:r>
    </w:p>
    <w:bookmarkEnd w:id="6"/>
    <w:bookmarkStart w:name="z12" w:id="7"/>
    <w:p>
      <w:pPr>
        <w:spacing w:after="0"/>
        <w:ind w:left="0"/>
        <w:jc w:val="both"/>
      </w:pPr>
      <w:r>
        <w:rPr>
          <w:rFonts w:ascii="Times New Roman"/>
          <w:b w:val="false"/>
          <w:i w:val="false"/>
          <w:color w:val="000000"/>
          <w:sz w:val="28"/>
        </w:rPr>
        <w:t xml:space="preserve">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 ".</w:t>
      </w:r>
    </w:p>
    <w:bookmarkEnd w:id="7"/>
    <w:bookmarkStart w:name="z13" w:id="8"/>
    <w:p>
      <w:pPr>
        <w:spacing w:after="0"/>
        <w:ind w:left="0"/>
        <w:jc w:val="both"/>
      </w:pPr>
      <w:r>
        <w:rPr>
          <w:rFonts w:ascii="Times New Roman"/>
          <w:b w:val="false"/>
          <w:i w:val="false"/>
          <w:color w:val="000000"/>
          <w:sz w:val="28"/>
        </w:rPr>
        <w:t xml:space="preserve">
      2. Алтай ауданының мәслихат аппаратының басшысы осы шешімді ресми жарияланғаннан кейін Алтай ауданының мәслихатының интернет - ресурсында орналастыруды қамтамасыз етсін. </w:t>
      </w:r>
    </w:p>
    <w:bookmarkEnd w:id="8"/>
    <w:bookmarkStart w:name="z14"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