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4ba5" w14:textId="c234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әкімінің 2020 жылғы 6 наурыздағы № 7 "Жергілікті ауқымдағы техногендік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әкімінің 2023 жылғы 29 мамырдағы № 20 шешімі. Батыс Қазақстан облысының Әділет департаментінде 2023 жылғы 31 мамырда № 7177-07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қаласы әкімінің "Жергілікті ауқымдағы техногендік сипаттағы төтенше жағдайды жариялау туралы" 2020 жылғы 6 наурыздағы №7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№6077 болып тіркелген) күші жойылды деп танылсын.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Бірыңғай мемлекеттік-құқықтық жұмыстар қызметі бөлімінің басшысы осы шешімнің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Орал қаласы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М.Сатқанов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