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b877" w14:textId="9ebb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Батыс Қазақстан облысы Жаңақала ауданы әкімдігінің 2023 жылғы 1 маусымдағы № 137 қаулысы. Батыс Қазақстан облысының Әділет департаментінде 2023 жылғы 8 маусымда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Жаңақала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Жаңақала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Е.Кажиевке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Кушкинбаев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2023 жылғы 1 маусымдағы</w:t>
            </w:r>
            <w:r>
              <w:br/>
            </w:r>
            <w:r>
              <w:rPr>
                <w:rFonts w:ascii="Times New Roman"/>
                <w:b w:val="false"/>
                <w:i w:val="false"/>
                <w:color w:val="000000"/>
                <w:sz w:val="20"/>
              </w:rPr>
              <w:t>№ 137 қаулысына қосымша</w:t>
            </w:r>
          </w:p>
        </w:tc>
      </w:tr>
    </w:tbl>
    <w:bookmarkStart w:name="z9" w:id="4"/>
    <w:p>
      <w:pPr>
        <w:spacing w:after="0"/>
        <w:ind w:left="0"/>
        <w:jc w:val="left"/>
      </w:pPr>
      <w:r>
        <w:rPr>
          <w:rFonts w:ascii="Times New Roman"/>
          <w:b/>
          <w:i w:val="false"/>
          <w:color w:val="000000"/>
        </w:rPr>
        <w:t xml:space="preserve"> Жаңақала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Жаңақала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Жаңақала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bookmarkStart w:name="z13"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коршаулары, жабын түрі мен учаске аумағындағы шаруашылық - тұрмыстық құрылыстардың орналасуы негізгі өлшемдер болып табылады;</w:t>
      </w:r>
    </w:p>
    <w:bookmarkEnd w:id="8"/>
    <w:bookmarkStart w:name="z14"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5"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6"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7"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8"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19"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0"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1"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Жаңақала ауданы әкімдігінің 12.08.2024 </w:t>
      </w:r>
      <w:r>
        <w:rPr>
          <w:rFonts w:ascii="Times New Roman"/>
          <w:b w:val="false"/>
          <w:i w:val="false"/>
          <w:color w:val="000000"/>
          <w:sz w:val="28"/>
        </w:rPr>
        <w:t>№ 163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3" w:id="18"/>
    <w:p>
      <w:pPr>
        <w:spacing w:after="0"/>
        <w:ind w:left="0"/>
        <w:jc w:val="both"/>
      </w:pPr>
      <w:r>
        <w:rPr>
          <w:rFonts w:ascii="Times New Roman"/>
          <w:b w:val="false"/>
          <w:i w:val="false"/>
          <w:color w:val="000000"/>
          <w:sz w:val="28"/>
        </w:rPr>
        <w:t>
      3. "Жаңақала ауданының тұрғын үй-коммуналдық шаруашылық, жолаушылар көлігі және автомобиль жолдары бөлімі" мемлекеттік мекемесі (бұдан әрі - Бөлім) Жаңақала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4" w:id="19"/>
    <w:p>
      <w:pPr>
        <w:spacing w:after="0"/>
        <w:ind w:left="0"/>
        <w:jc w:val="both"/>
      </w:pPr>
      <w:r>
        <w:rPr>
          <w:rFonts w:ascii="Times New Roman"/>
          <w:b w:val="false"/>
          <w:i w:val="false"/>
          <w:color w:val="000000"/>
          <w:sz w:val="28"/>
        </w:rPr>
        <w:t xml:space="preserve">
      4. "Жаңақала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Жаңақала ауданының елді мекендерінің бірыңғай сәулеттік келбетін әзірлеуді және бекітуді қамтамасыз етеді.</w:t>
      </w:r>
    </w:p>
    <w:bookmarkEnd w:id="19"/>
    <w:bookmarkStart w:name="z25" w:id="20"/>
    <w:p>
      <w:pPr>
        <w:spacing w:after="0"/>
        <w:ind w:left="0"/>
        <w:jc w:val="both"/>
      </w:pPr>
      <w:r>
        <w:rPr>
          <w:rFonts w:ascii="Times New Roman"/>
          <w:b w:val="false"/>
          <w:i w:val="false"/>
          <w:color w:val="000000"/>
          <w:sz w:val="28"/>
        </w:rPr>
        <w:t>
      5. Бөлім келесі іс-шараларды ұйымдастырады:</w:t>
      </w:r>
    </w:p>
    <w:bookmarkEnd w:id="20"/>
    <w:bookmarkStart w:name="z26"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кезде) меншік иелерін Жаңақала ауданының елді мекендерінің бірыңғай сәулеттік келбетінің жобасымен Жаңақала ауданы әкімдігінің ресми интернет-ресурсында таныстыру;</w:t>
      </w:r>
    </w:p>
    <w:bookmarkEnd w:id="21"/>
    <w:bookmarkStart w:name="z27"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28" w:id="23"/>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келісім беру немесе келіспеу туралы шешім қабылдау үшін пәтерлердің, тұрғын емес үй-жайлардың (олар болған кезде) меншік иелерінің жиналысын ұйымдастыру және жүргізу.</w:t>
      </w:r>
    </w:p>
    <w:bookmarkEnd w:id="23"/>
    <w:bookmarkStart w:name="z29"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Жаңақала ауданы әкімдігінің 12.08.2024 </w:t>
      </w:r>
      <w:r>
        <w:rPr>
          <w:rFonts w:ascii="Times New Roman"/>
          <w:b w:val="false"/>
          <w:i w:val="false"/>
          <w:color w:val="000000"/>
          <w:sz w:val="28"/>
        </w:rPr>
        <w:t>№ 163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7. Жиналыс теріс шешім қабылдаған жағдайда, көп пәтерлі тұрғын үйдің қасбетін, шатырын жөндеу бойынша бірыңғай сәулеттік келбет беруге бағытталған жұмыстар жүргізілмейді.</w:t>
      </w:r>
    </w:p>
    <w:bookmarkEnd w:id="25"/>
    <w:bookmarkStart w:name="z31"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түрін (ағымдағы немесе күрделі) анықтау және олардың табиғи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2"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3" w:id="28"/>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4"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ағымдағы жөндеудің сметалық есебін әзірлеу немесе күрделі жөндеуге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5"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6"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7" w:id="32"/>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2"/>
    <w:bookmarkStart w:name="z38" w:id="33"/>
    <w:p>
      <w:pPr>
        <w:spacing w:after="0"/>
        <w:ind w:left="0"/>
        <w:jc w:val="left"/>
      </w:pPr>
      <w:r>
        <w:rPr>
          <w:rFonts w:ascii="Times New Roman"/>
          <w:b/>
          <w:i w:val="false"/>
          <w:color w:val="000000"/>
        </w:rPr>
        <w:t xml:space="preserve"> 4-тарау. Қорытынды ереже</w:t>
      </w:r>
    </w:p>
    <w:bookmarkEnd w:id="33"/>
    <w:bookmarkStart w:name="z39" w:id="34"/>
    <w:p>
      <w:pPr>
        <w:spacing w:after="0"/>
        <w:ind w:left="0"/>
        <w:jc w:val="both"/>
      </w:pPr>
      <w:r>
        <w:rPr>
          <w:rFonts w:ascii="Times New Roman"/>
          <w:b w:val="false"/>
          <w:i w:val="false"/>
          <w:color w:val="000000"/>
          <w:sz w:val="28"/>
        </w:rPr>
        <w:t>
      14. Жаңақала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