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0083" w14:textId="e610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ауданының мәслихатының "Бәйтерек ауданы бойынша жеке оқыту жоспары бойынша мүгедектігі бар балалар қатарындағы кемтар балаларды үйде оқытуға жұмсалған шығындарды өтеу тәртібі және мөлшерін айқындау туралы" 2020 жылғы 3 сәуірдегі № 47-5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2023 жылғы 21 желтоқсандағы № 10-32 шешімі. Батыс Қазақстан облысының Әділет департаментінде 2023 жылғы 22 желтоқсанда № 7299-07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ауданының мәслихатының "Бәйтерек ауданы бойынша жеке оқыту жоспары бойынша мүгедектігі бар балалар қатарындағы кемтар балаларды үйде оқытуға жұмсалған шығындарды өтеу тәртібі және мөлшерін айқындау туралы" 2020 жылғы 3 сәуірдегі № 47-5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6133 тіркелген) келесідей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7 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Оқытуға жұмсалған шығындарды өтеу мөлшері оқу жылы ішінде ай сайын әрбір мүгедектігі бар балаға бес айлық есептік көрсеткішке тең."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