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9625d" w14:textId="0a962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Өңделмеген балықтың жекелеген түрлерін Қазақстан Республикасының аумағынан шығаруға тыйым салуды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2024 жылғы 19 қаңтардағы № 9 бұйрығы. Қазақстан Республикасының Әділет министрлігінде 2024 жылғы 19 қаңтарда № 33921 болып тіркелді</w:t>
      </w:r>
    </w:p>
    <w:p>
      <w:pPr>
        <w:spacing w:after="0"/>
        <w:ind w:left="0"/>
        <w:jc w:val="both"/>
      </w:pPr>
      <w:bookmarkStart w:name="z0" w:id="0"/>
      <w:r>
        <w:rPr>
          <w:rFonts w:ascii="Times New Roman"/>
          <w:b w:val="false"/>
          <w:i w:val="false"/>
          <w:color w:val="000000"/>
          <w:sz w:val="28"/>
        </w:rPr>
        <w:t xml:space="preserve">
      "Сауда қызметін реттеу туралы" Қазақстан Республикасы Заңының </w:t>
      </w:r>
      <w:r>
        <w:rPr>
          <w:rFonts w:ascii="Times New Roman"/>
          <w:b w:val="false"/>
          <w:i w:val="false"/>
          <w:color w:val="000000"/>
          <w:sz w:val="28"/>
        </w:rPr>
        <w:t>18-бабына</w:t>
      </w:r>
      <w:r>
        <w:rPr>
          <w:rFonts w:ascii="Times New Roman"/>
          <w:b w:val="false"/>
          <w:i w:val="false"/>
          <w:color w:val="000000"/>
          <w:sz w:val="28"/>
        </w:rPr>
        <w:t xml:space="preserve"> және 2014 жылғы 14 қазандағы Қазақстан Республикасының Заңымен ратификацияланған 2014 жылғы 29 мамырдағы Еуразиялық экономикалық одақ туралы Шарттың 29-бабына (бұдан әрі - Шарт), сондай-ақ Шарттың 7-қосымшасының </w:t>
      </w:r>
      <w:r>
        <w:rPr>
          <w:rFonts w:ascii="Times New Roman"/>
          <w:b w:val="false"/>
          <w:i w:val="false"/>
          <w:color w:val="000000"/>
          <w:sz w:val="28"/>
        </w:rPr>
        <w:t>10-бөліміне</w:t>
      </w:r>
      <w:r>
        <w:rPr>
          <w:rFonts w:ascii="Times New Roman"/>
          <w:b w:val="false"/>
          <w:i w:val="false"/>
          <w:color w:val="000000"/>
          <w:sz w:val="28"/>
        </w:rPr>
        <w:t xml:space="preserve"> сәйкес, БҰЙЫРАМЫН: </w:t>
      </w:r>
    </w:p>
    <w:bookmarkEnd w:id="0"/>
    <w:bookmarkStart w:name="z1" w:id="1"/>
    <w:p>
      <w:pPr>
        <w:spacing w:after="0"/>
        <w:ind w:left="0"/>
        <w:jc w:val="both"/>
      </w:pPr>
      <w:r>
        <w:rPr>
          <w:rFonts w:ascii="Times New Roman"/>
          <w:b w:val="false"/>
          <w:i w:val="false"/>
          <w:color w:val="000000"/>
          <w:sz w:val="28"/>
        </w:rPr>
        <w:t>
      1. Қазақстан Республикасының аумағынан, оның ішінде Еуразиялық экономикалық одаққа мүше мемлекеттерге өңделмеген балықты: өзге де балғын немесе салқындатылған балықты (көксерке) (Еуразиялық экономикалық одақтың сыртқы экономикалық қызметінің тауар номенклатурасының кодынан (бұдан әрі – ЕАЭО СЭҚ ТН) 0302891070 кодынан), кларий (африкалық) жайын балығын қоспағанда, балғын немесе салқындатылған жайын балықты (ЕАЭО СЭҚ ТН 0302720000 кодынан), кларий (африкалық) жайын балығын қоспағанда, мұздатылған жайыны (ЕАЭО СЭҚ ТН 0303240000 кодынан), өзге де тұщы су балықтарын, мұздатылған (көксерке) (ЕАЭО СЭҚ ТН 0303891070 кодынан) шығаруға 6 ай мерзімге тыйым салу енгізілсін;</w:t>
      </w:r>
    </w:p>
    <w:bookmarkEnd w:id="1"/>
    <w:bookmarkStart w:name="z2" w:id="2"/>
    <w:p>
      <w:pPr>
        <w:spacing w:after="0"/>
        <w:ind w:left="0"/>
        <w:jc w:val="both"/>
      </w:pPr>
      <w:r>
        <w:rPr>
          <w:rFonts w:ascii="Times New Roman"/>
          <w:b w:val="false"/>
          <w:i w:val="false"/>
          <w:color w:val="000000"/>
          <w:sz w:val="28"/>
        </w:rPr>
        <w:t xml:space="preserve">
      2. Қазақстан Республикасы Экология және табиғи ресурстар министрлігінің Балық шаруашылығы комитеті заңнамада белгіленген тәртіппен: </w:t>
      </w:r>
    </w:p>
    <w:bookmarkEnd w:id="2"/>
    <w:bookmarkStart w:name="z3" w:id="3"/>
    <w:p>
      <w:pPr>
        <w:spacing w:after="0"/>
        <w:ind w:left="0"/>
        <w:jc w:val="both"/>
      </w:pPr>
      <w:r>
        <w:rPr>
          <w:rFonts w:ascii="Times New Roman"/>
          <w:b w:val="false"/>
          <w:i w:val="false"/>
          <w:color w:val="000000"/>
          <w:sz w:val="28"/>
        </w:rPr>
        <w:t xml:space="preserve">
      1) Қазақстан Республикасы Қаржы министрлігінің Мемлекеттік кірістер комитетін және Қазақстан Республикасы Ұлттық қауіпсіздік комитетінің Шекара қызметін осы бұйрықтың 1-тармағының орындалуын бақылауды қамтамасыз ету туралы; </w:t>
      </w:r>
    </w:p>
    <w:bookmarkEnd w:id="3"/>
    <w:bookmarkStart w:name="z4" w:id="4"/>
    <w:p>
      <w:pPr>
        <w:spacing w:after="0"/>
        <w:ind w:left="0"/>
        <w:jc w:val="both"/>
      </w:pPr>
      <w:r>
        <w:rPr>
          <w:rFonts w:ascii="Times New Roman"/>
          <w:b w:val="false"/>
          <w:i w:val="false"/>
          <w:color w:val="000000"/>
          <w:sz w:val="28"/>
        </w:rPr>
        <w:t xml:space="preserve">
      2) осы бұйрықтың 1-тармағында көрсетілген тыйым салудың енгізілгені туралы Еуразиялық экономикалық комиссияны ол енгізілген күнге дейін күнтізбелік 3 күннен кешіктірмей хабардар етсін. </w:t>
      </w:r>
    </w:p>
    <w:bookmarkEnd w:id="4"/>
    <w:bookmarkStart w:name="z5" w:id="5"/>
    <w:p>
      <w:pPr>
        <w:spacing w:after="0"/>
        <w:ind w:left="0"/>
        <w:jc w:val="both"/>
      </w:pPr>
      <w:r>
        <w:rPr>
          <w:rFonts w:ascii="Times New Roman"/>
          <w:b w:val="false"/>
          <w:i w:val="false"/>
          <w:color w:val="000000"/>
          <w:sz w:val="28"/>
        </w:rPr>
        <w:t xml:space="preserve">
      3. Қазақстан Республикасы Экология және табиғи ресурстар министрлігінің Балық шаруашылығы комитеті заңнамада белгіленген тәртіппен: </w:t>
      </w:r>
    </w:p>
    <w:bookmarkEnd w:id="5"/>
    <w:bookmarkStart w:name="z6"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7" w:id="7"/>
    <w:p>
      <w:pPr>
        <w:spacing w:after="0"/>
        <w:ind w:left="0"/>
        <w:jc w:val="both"/>
      </w:pPr>
      <w:r>
        <w:rPr>
          <w:rFonts w:ascii="Times New Roman"/>
          <w:b w:val="false"/>
          <w:i w:val="false"/>
          <w:color w:val="000000"/>
          <w:sz w:val="28"/>
        </w:rPr>
        <w:t>
      2) осы бұйрықтың Қазақстан Республикасы Экология және табиғи ресурстар министрлігінің интернет-ресурсында орналастырылуын қамтамасыз етсін.</w:t>
      </w:r>
    </w:p>
    <w:bookmarkEnd w:id="7"/>
    <w:bookmarkStart w:name="z8" w:id="8"/>
    <w:p>
      <w:pPr>
        <w:spacing w:after="0"/>
        <w:ind w:left="0"/>
        <w:jc w:val="both"/>
      </w:pPr>
      <w:r>
        <w:rPr>
          <w:rFonts w:ascii="Times New Roman"/>
          <w:b w:val="false"/>
          <w:i w:val="false"/>
          <w:color w:val="000000"/>
          <w:sz w:val="28"/>
        </w:rPr>
        <w:t xml:space="preserve">
      4. Осы бұйрықтың орындалуын бақылау жетекшілік ететін Қазақстан Республикасының Экология және табиғи ресурстар вице-министріне жүктелсін. </w:t>
      </w:r>
    </w:p>
    <w:bookmarkEnd w:id="8"/>
    <w:bookmarkStart w:name="z9" w:id="9"/>
    <w:p>
      <w:pPr>
        <w:spacing w:after="0"/>
        <w:ind w:left="0"/>
        <w:jc w:val="both"/>
      </w:pPr>
      <w:r>
        <w:rPr>
          <w:rFonts w:ascii="Times New Roman"/>
          <w:b w:val="false"/>
          <w:i w:val="false"/>
          <w:color w:val="000000"/>
          <w:sz w:val="28"/>
        </w:rPr>
        <w:t xml:space="preserve">
      5. Осы бұйрық алғашқы ресми жарияланған күнінен кейін күнтізбелік он күн өткен соң қолданысқа енгізіледі. </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Экология және табиғи ресурстар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