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d5eb" w14:textId="73fd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Индустрия және инфрақұрылымдық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 ақпандағы № 42 бұйрығы. Қазақстан Республикасының Әділет министрлігінде 2024 жылғы 5 ақпанда № 33969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және Қазақстан Республикасы Индустрия және инфрақұрылымдық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 ақпандағы</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 Ұлттық экономика министрінің және Қазақстан Республикасы Индустрия және инфрақұрылымдық даму министрлігінің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"Жай серіктестіктің бірлескен қызмет туралы үлгілік шартын бекіту туралы" Қазақстан Республикасы Индустрия және инфрақұрылымдық даму министрі міндетін атқарушының 2020 жылғы 3 сәуірдегі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Көрсетіген бұйрықпен бекітілген Жай серіктестіктің бірлескен қызмет туралы </w:t>
      </w:r>
      <w:r>
        <w:rPr>
          <w:rFonts w:ascii="Times New Roman"/>
          <w:b w:val="false"/>
          <w:i w:val="false"/>
          <w:color w:val="000000"/>
          <w:sz w:val="28"/>
        </w:rPr>
        <w:t>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Қатысушылар өз қызметін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Қатысушылардың тең құқылығы, өзін-өзі басқару, заңдылық, қызметтің жариялығы қағидаттарында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"4.3. Ортақ мүлікті қалыптастыру көздері мыналар болып табылады:</w:t>
      </w:r>
    </w:p>
    <w:bookmarkEnd w:id="7"/>
    <w:bookmarkStart w:name="z22" w:id="8"/>
    <w:p>
      <w:pPr>
        <w:spacing w:after="0"/>
        <w:ind w:left="0"/>
        <w:jc w:val="both"/>
      </w:pPr>
      <w:r>
        <w:rPr>
          <w:rFonts w:ascii="Times New Roman"/>
          <w:b w:val="false"/>
          <w:i w:val="false"/>
          <w:color w:val="000000"/>
          <w:sz w:val="28"/>
        </w:rPr>
        <w:t>
      1)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 (төлемдер), сондай-ақ тұрақ орындары, қоймалар иелерінің ай сайынғы жарналары (төлемдері);";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1) көппәтерлі тұрғын үй кеңесі (бұдан әрі – үй кеңесі) сайлануға;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"6.1. Жай серіктестік органдары мыналар болып табылады:</w:t>
      </w:r>
    </w:p>
    <w:bookmarkEnd w:id="10"/>
    <w:bookmarkStart w:name="z27" w:id="11"/>
    <w:p>
      <w:pPr>
        <w:spacing w:after="0"/>
        <w:ind w:left="0"/>
        <w:jc w:val="both"/>
      </w:pPr>
      <w:r>
        <w:rPr>
          <w:rFonts w:ascii="Times New Roman"/>
          <w:b w:val="false"/>
          <w:i w:val="false"/>
          <w:color w:val="000000"/>
          <w:sz w:val="28"/>
        </w:rPr>
        <w:t>
      1) Жоғарғы орган - Жай серіктестік жиналысына қатысушылар;</w:t>
      </w:r>
    </w:p>
    <w:bookmarkEnd w:id="11"/>
    <w:bookmarkStart w:name="z28" w:id="12"/>
    <w:p>
      <w:pPr>
        <w:spacing w:after="0"/>
        <w:ind w:left="0"/>
        <w:jc w:val="both"/>
      </w:pPr>
      <w:r>
        <w:rPr>
          <w:rFonts w:ascii="Times New Roman"/>
          <w:b w:val="false"/>
          <w:i w:val="false"/>
          <w:color w:val="000000"/>
          <w:sz w:val="28"/>
        </w:rPr>
        <w:t>
      2) Атқарушы орган - Жай серіктестіктің сенімді тұлғасы;</w:t>
      </w:r>
    </w:p>
    <w:bookmarkEnd w:id="12"/>
    <w:bookmarkStart w:name="z29" w:id="13"/>
    <w:p>
      <w:pPr>
        <w:spacing w:after="0"/>
        <w:ind w:left="0"/>
        <w:jc w:val="both"/>
      </w:pPr>
      <w:r>
        <w:rPr>
          <w:rFonts w:ascii="Times New Roman"/>
          <w:b w:val="false"/>
          <w:i w:val="false"/>
          <w:color w:val="000000"/>
          <w:sz w:val="28"/>
        </w:rPr>
        <w:t>
      3) Алқалы басқару органы – үй кеңесі;</w:t>
      </w:r>
    </w:p>
    <w:bookmarkEnd w:id="13"/>
    <w:bookmarkStart w:name="z30" w:id="14"/>
    <w:p>
      <w:pPr>
        <w:spacing w:after="0"/>
        <w:ind w:left="0"/>
        <w:jc w:val="both"/>
      </w:pPr>
      <w:r>
        <w:rPr>
          <w:rFonts w:ascii="Times New Roman"/>
          <w:b w:val="false"/>
          <w:i w:val="false"/>
          <w:color w:val="000000"/>
          <w:sz w:val="28"/>
        </w:rPr>
        <w:t>
      4) Бақылаушы орган - ревизия комиссиясы.";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"6.2. Жай серіктестіктің сенімді тұлғасы функцияларды орындайды:</w:t>
      </w:r>
    </w:p>
    <w:bookmarkEnd w:id="15"/>
    <w:bookmarkStart w:name="z33" w:id="16"/>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16"/>
    <w:bookmarkStart w:name="z34" w:id="17"/>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bookmarkEnd w:id="17"/>
    <w:bookmarkStart w:name="z35" w:id="18"/>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bookmarkEnd w:id="18"/>
    <w:bookmarkStart w:name="z36" w:id="19"/>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bookmarkEnd w:id="19"/>
    <w:bookmarkStart w:name="z37" w:id="20"/>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bookmarkEnd w:id="20"/>
    <w:bookmarkStart w:name="z38" w:id="21"/>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bookmarkEnd w:id="21"/>
    <w:bookmarkStart w:name="z39" w:id="22"/>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End w:id="22"/>
    <w:bookmarkStart w:name="z40" w:id="23"/>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23"/>
    <w:bookmarkStart w:name="z41" w:id="24"/>
    <w:p>
      <w:pPr>
        <w:spacing w:after="0"/>
        <w:ind w:left="0"/>
        <w:jc w:val="both"/>
      </w:pPr>
      <w:r>
        <w:rPr>
          <w:rFonts w:ascii="Times New Roman"/>
          <w:b w:val="false"/>
          <w:i w:val="false"/>
          <w:color w:val="000000"/>
          <w:sz w:val="28"/>
        </w:rPr>
        <w:t>
      9)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Start w:name="z43" w:id="25"/>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"Мүліктің меншік иелері бірлестігінің үлгілік жарғысын бекіту туралы" Қазақстан Республикасы Индустрия және инфрақұрылымдық даму министрінің 2020 жылғы 15 сәуірдегі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Көрсетіген бұйрықпен бекітілген Мүліктің меншік иелері бірлестігінің үлгілік </w:t>
      </w:r>
      <w:r>
        <w:rPr>
          <w:rFonts w:ascii="Times New Roman"/>
          <w:b w:val="false"/>
          <w:i w:val="false"/>
          <w:color w:val="000000"/>
          <w:sz w:val="28"/>
        </w:rPr>
        <w:t>жарғысында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3-1-тармақ мынадай редакцияда жазылсын:</w:t>
      </w:r>
    </w:p>
    <w:bookmarkStart w:name="z49" w:id="26"/>
    <w:p>
      <w:pPr>
        <w:spacing w:after="0"/>
        <w:ind w:left="0"/>
        <w:jc w:val="both"/>
      </w:pPr>
      <w:r>
        <w:rPr>
          <w:rFonts w:ascii="Times New Roman"/>
          <w:b w:val="false"/>
          <w:i w:val="false"/>
          <w:color w:val="000000"/>
          <w:sz w:val="28"/>
        </w:rPr>
        <w:t>
      "3-1) Бірыңғай іргетаста орналасқан не үйге ортақ бірыңғай инженерлік жүйелері немесе көппәтерлі тұрғын үйде және (немесе) үй жанындағы жер учаскесінде бірыңғай бөлінбейтін жер учаскесі бар көппәтерлі тұрғын үйлердегі пәтерлердің, тұрғын емес үй-жайлардың меншік иелері әрбір көппәтерлі тұрғын үйдің пәтерлерінің, тұрғын емес үй-жайларының меншік иелерінің көпшілігінің келісімімен бір қарапайым серіктестік құрады.";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"11. Бірлестіктің басқару органдары мыналар болып табылады:</w:t>
      </w:r>
    </w:p>
    <w:bookmarkEnd w:id="27"/>
    <w:bookmarkStart w:name="z52" w:id="28"/>
    <w:p>
      <w:pPr>
        <w:spacing w:after="0"/>
        <w:ind w:left="0"/>
        <w:jc w:val="both"/>
      </w:pPr>
      <w:r>
        <w:rPr>
          <w:rFonts w:ascii="Times New Roman"/>
          <w:b w:val="false"/>
          <w:i w:val="false"/>
          <w:color w:val="000000"/>
          <w:sz w:val="28"/>
        </w:rPr>
        <w:t>
      1) Жоғарғы органы – Бірлестік қатысушыларының жиналысы (бұдан әрі - жиналыс);</w:t>
      </w:r>
    </w:p>
    <w:bookmarkEnd w:id="28"/>
    <w:bookmarkStart w:name="z53" w:id="29"/>
    <w:p>
      <w:pPr>
        <w:spacing w:after="0"/>
        <w:ind w:left="0"/>
        <w:jc w:val="both"/>
      </w:pPr>
      <w:r>
        <w:rPr>
          <w:rFonts w:ascii="Times New Roman"/>
          <w:b w:val="false"/>
          <w:i w:val="false"/>
          <w:color w:val="000000"/>
          <w:sz w:val="28"/>
        </w:rPr>
        <w:t>
      2) Атқарушы орган – Бірлестіктің төрағасы;</w:t>
      </w:r>
    </w:p>
    <w:bookmarkEnd w:id="29"/>
    <w:bookmarkStart w:name="z54" w:id="30"/>
    <w:p>
      <w:pPr>
        <w:spacing w:after="0"/>
        <w:ind w:left="0"/>
        <w:jc w:val="both"/>
      </w:pPr>
      <w:r>
        <w:rPr>
          <w:rFonts w:ascii="Times New Roman"/>
          <w:b w:val="false"/>
          <w:i w:val="false"/>
          <w:color w:val="000000"/>
          <w:sz w:val="28"/>
        </w:rPr>
        <w:t>
      3) Алқалы басқару органы – көппәтерлі тұрғын үй кеңесі (бұдан әрі – үй кеңесі);</w:t>
      </w:r>
    </w:p>
    <w:bookmarkEnd w:id="30"/>
    <w:bookmarkStart w:name="z55" w:id="31"/>
    <w:p>
      <w:pPr>
        <w:spacing w:after="0"/>
        <w:ind w:left="0"/>
        <w:jc w:val="both"/>
      </w:pPr>
      <w:r>
        <w:rPr>
          <w:rFonts w:ascii="Times New Roman"/>
          <w:b w:val="false"/>
          <w:i w:val="false"/>
          <w:color w:val="000000"/>
          <w:sz w:val="28"/>
        </w:rPr>
        <w:t>
      4) Бақылау органы - ревизиялық комиссия.";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"13.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"14. Жиналыстың құзыретіне мынадай мәселелер жатады:</w:t>
      </w:r>
    </w:p>
    <w:bookmarkEnd w:id="33"/>
    <w:bookmarkStart w:name="z60" w:id="34"/>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bookmarkEnd w:id="34"/>
    <w:bookmarkStart w:name="z61" w:id="35"/>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bookmarkEnd w:id="35"/>
    <w:bookmarkStart w:name="z62" w:id="36"/>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bookmarkEnd w:id="36"/>
    <w:bookmarkStart w:name="z63" w:id="37"/>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bookmarkEnd w:id="37"/>
    <w:bookmarkStart w:name="z64" w:id="38"/>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bookmarkEnd w:id="38"/>
    <w:bookmarkStart w:name="z65" w:id="39"/>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кондоминиум объектісінің ортақ мүлкіне күрделі жөндеу жүргізуге ақша жинақтау үшін осы </w:t>
      </w:r>
      <w:r>
        <w:rPr>
          <w:rFonts w:ascii="Times New Roman"/>
          <w:b w:val="false"/>
          <w:i w:val="false"/>
          <w:color w:val="000000"/>
          <w:sz w:val="28"/>
        </w:rPr>
        <w:t>Заңда</w:t>
      </w:r>
      <w:r>
        <w:rPr>
          <w:rFonts w:ascii="Times New Roman"/>
          <w:b w:val="false"/>
          <w:i w:val="false"/>
          <w:color w:val="000000"/>
          <w:sz w:val="28"/>
        </w:rPr>
        <w:t xml:space="preserve"> көзделген жарналардың мөлшерінен асатын жарналардың мөлшерін бекіту;</w:t>
      </w:r>
    </w:p>
    <w:bookmarkStart w:name="z67" w:id="40"/>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bookmarkEnd w:id="40"/>
    <w:bookmarkStart w:name="z68" w:id="41"/>
    <w:p>
      <w:pPr>
        <w:spacing w:after="0"/>
        <w:ind w:left="0"/>
        <w:jc w:val="both"/>
      </w:pPr>
      <w:r>
        <w:rPr>
          <w:rFonts w:ascii="Times New Roman"/>
          <w:b w:val="false"/>
          <w:i w:val="false"/>
          <w:color w:val="000000"/>
          <w:sz w:val="28"/>
        </w:rPr>
        <w:t>
      9) кондоминиум объектісінің ортақ мүлкін айқындау, сондай-ақ оның құрамын өзгерту;</w:t>
      </w:r>
    </w:p>
    <w:bookmarkEnd w:id="41"/>
    <w:bookmarkStart w:name="z69" w:id="42"/>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bookmarkEnd w:id="42"/>
    <w:bookmarkStart w:name="z70" w:id="43"/>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43"/>
    <w:bookmarkStart w:name="z71" w:id="44"/>
    <w:p>
      <w:pPr>
        <w:spacing w:after="0"/>
        <w:ind w:left="0"/>
        <w:jc w:val="both"/>
      </w:pPr>
      <w:r>
        <w:rPr>
          <w:rFonts w:ascii="Times New Roman"/>
          <w:b w:val="false"/>
          <w:i w:val="false"/>
          <w:color w:val="000000"/>
          <w:sz w:val="28"/>
        </w:rPr>
        <w:t>
      12)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bookmarkEnd w:id="44"/>
    <w:bookmarkStart w:name="z72" w:id="45"/>
    <w:p>
      <w:pPr>
        <w:spacing w:after="0"/>
        <w:ind w:left="0"/>
        <w:jc w:val="both"/>
      </w:pPr>
      <w:r>
        <w:rPr>
          <w:rFonts w:ascii="Times New Roman"/>
          <w:b w:val="false"/>
          <w:i w:val="false"/>
          <w:color w:val="000000"/>
          <w:sz w:val="28"/>
        </w:rPr>
        <w:t>
      13) нысаналы жарналар жинау және олардың мөлшері туралы шешім қабылдау;</w:t>
      </w:r>
    </w:p>
    <w:bookmarkEnd w:id="45"/>
    <w:bookmarkStart w:name="z73" w:id="46"/>
    <w:p>
      <w:pPr>
        <w:spacing w:after="0"/>
        <w:ind w:left="0"/>
        <w:jc w:val="both"/>
      </w:pPr>
      <w:r>
        <w:rPr>
          <w:rFonts w:ascii="Times New Roman"/>
          <w:b w:val="false"/>
          <w:i w:val="false"/>
          <w:color w:val="000000"/>
          <w:sz w:val="28"/>
        </w:rPr>
        <w:t>
      14) орынтұрақ орындарының, қоймалардың меншік иелерінің нысаналы жарналар жинау және олардың мөлшері туралы шешім қабылдауы;</w:t>
      </w:r>
    </w:p>
    <w:bookmarkEnd w:id="46"/>
    <w:bookmarkStart w:name="z74" w:id="47"/>
    <w:p>
      <w:pPr>
        <w:spacing w:after="0"/>
        <w:ind w:left="0"/>
        <w:jc w:val="both"/>
      </w:pPr>
      <w:r>
        <w:rPr>
          <w:rFonts w:ascii="Times New Roman"/>
          <w:b w:val="false"/>
          <w:i w:val="false"/>
          <w:color w:val="000000"/>
          <w:sz w:val="28"/>
        </w:rPr>
        <w:t>
      15) жинақ шотында жинақталған ақшаны жұмсау туралы шешім қабылдау;</w:t>
      </w:r>
    </w:p>
    <w:bookmarkEnd w:id="47"/>
    <w:bookmarkStart w:name="z75" w:id="48"/>
    <w:p>
      <w:pPr>
        <w:spacing w:after="0"/>
        <w:ind w:left="0"/>
        <w:jc w:val="both"/>
      </w:pPr>
      <w:r>
        <w:rPr>
          <w:rFonts w:ascii="Times New Roman"/>
          <w:b w:val="false"/>
          <w:i w:val="false"/>
          <w:color w:val="000000"/>
          <w:sz w:val="28"/>
        </w:rPr>
        <w:t>
      16)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End w:id="48"/>
    <w:bookmarkStart w:name="z76" w:id="49"/>
    <w:p>
      <w:pPr>
        <w:spacing w:after="0"/>
        <w:ind w:left="0"/>
        <w:jc w:val="both"/>
      </w:pPr>
      <w:r>
        <w:rPr>
          <w:rFonts w:ascii="Times New Roman"/>
          <w:b w:val="false"/>
          <w:i w:val="false"/>
          <w:color w:val="000000"/>
          <w:sz w:val="28"/>
        </w:rPr>
        <w:t>
      17) сервистік қызмет субъектілерін таңдау туралы шешім қабылдау не мұндай өкілеттікті үй кеңесіне беру;</w:t>
      </w:r>
    </w:p>
    <w:bookmarkEnd w:id="49"/>
    <w:bookmarkStart w:name="z77" w:id="50"/>
    <w:p>
      <w:pPr>
        <w:spacing w:after="0"/>
        <w:ind w:left="0"/>
        <w:jc w:val="both"/>
      </w:pPr>
      <w:r>
        <w:rPr>
          <w:rFonts w:ascii="Times New Roman"/>
          <w:b w:val="false"/>
          <w:i w:val="false"/>
          <w:color w:val="000000"/>
          <w:sz w:val="28"/>
        </w:rPr>
        <w:t>
      18) қажет болған кезде, есепті кезеңдегі қызметінің қорытындысы бойынша үй кеңесіне және ревизиялық комиссияға (ревизорға) сыйақы мөлшерін келісу;</w:t>
      </w:r>
    </w:p>
    <w:bookmarkEnd w:id="50"/>
    <w:bookmarkStart w:name="z78" w:id="51"/>
    <w:p>
      <w:pPr>
        <w:spacing w:after="0"/>
        <w:ind w:left="0"/>
        <w:jc w:val="both"/>
      </w:pPr>
      <w:r>
        <w:rPr>
          <w:rFonts w:ascii="Times New Roman"/>
          <w:b w:val="false"/>
          <w:i w:val="false"/>
          <w:color w:val="000000"/>
          <w:sz w:val="28"/>
        </w:rPr>
        <w:t>
      19) мүліктің меншік иелері бірлестігінің төрағасына, жай серіктестіктің сенім білдірілген адамына еңбекақы төлеу мөлшерін келісу;</w:t>
      </w:r>
    </w:p>
    <w:bookmarkEnd w:id="51"/>
    <w:bookmarkStart w:name="z79" w:id="52"/>
    <w:p>
      <w:pPr>
        <w:spacing w:after="0"/>
        <w:ind w:left="0"/>
        <w:jc w:val="both"/>
      </w:pPr>
      <w:r>
        <w:rPr>
          <w:rFonts w:ascii="Times New Roman"/>
          <w:b w:val="false"/>
          <w:i w:val="false"/>
          <w:color w:val="000000"/>
          <w:sz w:val="28"/>
        </w:rPr>
        <w:t>
      20)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52"/>
    <w:bookmarkStart w:name="z80" w:id="53"/>
    <w:p>
      <w:pPr>
        <w:spacing w:after="0"/>
        <w:ind w:left="0"/>
        <w:jc w:val="both"/>
      </w:pPr>
      <w:r>
        <w:rPr>
          <w:rFonts w:ascii="Times New Roman"/>
          <w:b w:val="false"/>
          <w:i w:val="false"/>
          <w:color w:val="000000"/>
          <w:sz w:val="28"/>
        </w:rPr>
        <w:t>
      21) кондоминиум объектісін басқаруға және кондоминиум объектісінің ортақ мүлкін күтіп-ұстауға байланысты өзге де мәселелер.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"17.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6" w:id="55"/>
    <w:p>
      <w:pPr>
        <w:spacing w:after="0"/>
        <w:ind w:left="0"/>
        <w:jc w:val="both"/>
      </w:pPr>
      <w:r>
        <w:rPr>
          <w:rFonts w:ascii="Times New Roman"/>
          <w:b w:val="false"/>
          <w:i w:val="false"/>
          <w:color w:val="000000"/>
          <w:sz w:val="28"/>
        </w:rPr>
        <w:t>
      "18. Бірлестік төрағасы мынадай функцияларды:</w:t>
      </w:r>
    </w:p>
    <w:bookmarkEnd w:id="55"/>
    <w:bookmarkStart w:name="z87" w:id="56"/>
    <w:p>
      <w:pPr>
        <w:spacing w:after="0"/>
        <w:ind w:left="0"/>
        <w:jc w:val="both"/>
      </w:pPr>
      <w:r>
        <w:rPr>
          <w:rFonts w:ascii="Times New Roman"/>
          <w:b w:val="false"/>
          <w:i w:val="false"/>
          <w:color w:val="000000"/>
          <w:sz w:val="28"/>
        </w:rPr>
        <w:t>
      1) Бірлестік қызметіне жалпы басшылық жасауды;</w:t>
      </w:r>
    </w:p>
    <w:bookmarkEnd w:id="56"/>
    <w:bookmarkStart w:name="z88" w:id="57"/>
    <w:p>
      <w:pPr>
        <w:spacing w:after="0"/>
        <w:ind w:left="0"/>
        <w:jc w:val="both"/>
      </w:pPr>
      <w:r>
        <w:rPr>
          <w:rFonts w:ascii="Times New Roman"/>
          <w:b w:val="false"/>
          <w:i w:val="false"/>
          <w:color w:val="000000"/>
          <w:sz w:val="28"/>
        </w:rPr>
        <w:t>
      2) Бірлестіктің алдына қойылған міндеттерді орындау жұмысын ұйымдастыруды;</w:t>
      </w:r>
    </w:p>
    <w:bookmarkEnd w:id="57"/>
    <w:bookmarkStart w:name="z89" w:id="58"/>
    <w:p>
      <w:pPr>
        <w:spacing w:after="0"/>
        <w:ind w:left="0"/>
        <w:jc w:val="both"/>
      </w:pPr>
      <w:r>
        <w:rPr>
          <w:rFonts w:ascii="Times New Roman"/>
          <w:b w:val="false"/>
          <w:i w:val="false"/>
          <w:color w:val="000000"/>
          <w:sz w:val="28"/>
        </w:rPr>
        <w:t>
      3) бірлестіктің қаржы-шаруашылық қызметін ұйымдастыруды;</w:t>
      </w:r>
    </w:p>
    <w:bookmarkEnd w:id="58"/>
    <w:bookmarkStart w:name="z90" w:id="59"/>
    <w:p>
      <w:pPr>
        <w:spacing w:after="0"/>
        <w:ind w:left="0"/>
        <w:jc w:val="both"/>
      </w:pPr>
      <w:r>
        <w:rPr>
          <w:rFonts w:ascii="Times New Roman"/>
          <w:b w:val="false"/>
          <w:i w:val="false"/>
          <w:color w:val="000000"/>
          <w:sz w:val="28"/>
        </w:rPr>
        <w:t>
      4) бірлестіктің жұмыс режимін белгілеуді;</w:t>
      </w:r>
    </w:p>
    <w:bookmarkEnd w:id="59"/>
    <w:bookmarkStart w:name="z91" w:id="60"/>
    <w:p>
      <w:pPr>
        <w:spacing w:after="0"/>
        <w:ind w:left="0"/>
        <w:jc w:val="both"/>
      </w:pPr>
      <w:r>
        <w:rPr>
          <w:rFonts w:ascii="Times New Roman"/>
          <w:b w:val="false"/>
          <w:i w:val="false"/>
          <w:color w:val="000000"/>
          <w:sz w:val="28"/>
        </w:rPr>
        <w:t>
      5) мүліктің меншік иелері бірлестігін әділет органдарында мемлекеттік тіркеуді;</w:t>
      </w:r>
    </w:p>
    <w:bookmarkEnd w:id="60"/>
    <w:bookmarkStart w:name="z92" w:id="61"/>
    <w:p>
      <w:pPr>
        <w:spacing w:after="0"/>
        <w:ind w:left="0"/>
        <w:jc w:val="both"/>
      </w:pPr>
      <w:r>
        <w:rPr>
          <w:rFonts w:ascii="Times New Roman"/>
          <w:b w:val="false"/>
          <w:i w:val="false"/>
          <w:color w:val="000000"/>
          <w:sz w:val="28"/>
        </w:rPr>
        <w:t>
      6) пәтерлер, тұрғын емес үй-жайлар, орынтұрақтар орындары, қоймалардың меншік иелерінің тізімін қалыптастыруды;</w:t>
      </w:r>
    </w:p>
    <w:bookmarkEnd w:id="61"/>
    <w:bookmarkStart w:name="z93" w:id="62"/>
    <w:p>
      <w:pPr>
        <w:spacing w:after="0"/>
        <w:ind w:left="0"/>
        <w:jc w:val="both"/>
      </w:pPr>
      <w:r>
        <w:rPr>
          <w:rFonts w:ascii="Times New Roman"/>
          <w:b w:val="false"/>
          <w:i w:val="false"/>
          <w:color w:val="000000"/>
          <w:sz w:val="28"/>
        </w:rPr>
        <w:t>
      7) жиналыс пен үй кеңесі шешімдерінің орындалуын ұйымдастыруды;</w:t>
      </w:r>
    </w:p>
    <w:bookmarkEnd w:id="62"/>
    <w:bookmarkStart w:name="z94" w:id="63"/>
    <w:p>
      <w:pPr>
        <w:spacing w:after="0"/>
        <w:ind w:left="0"/>
        <w:jc w:val="both"/>
      </w:pPr>
      <w:r>
        <w:rPr>
          <w:rFonts w:ascii="Times New Roman"/>
          <w:b w:val="false"/>
          <w:i w:val="false"/>
          <w:color w:val="000000"/>
          <w:sz w:val="28"/>
        </w:rPr>
        <w:t>
      8) жиналыс пен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орындарда орналастыру;</w:t>
      </w:r>
    </w:p>
    <w:bookmarkEnd w:id="63"/>
    <w:bookmarkStart w:name="z95" w:id="64"/>
    <w:p>
      <w:pPr>
        <w:spacing w:after="0"/>
        <w:ind w:left="0"/>
        <w:jc w:val="both"/>
      </w:pPr>
      <w:r>
        <w:rPr>
          <w:rFonts w:ascii="Times New Roman"/>
          <w:b w:val="false"/>
          <w:i w:val="false"/>
          <w:color w:val="000000"/>
          <w:sz w:val="28"/>
        </w:rPr>
        <w:t>
      9) екінші деңгейдегі банктерде ағымдағы және жинақ шоттарын ашуды;</w:t>
      </w:r>
    </w:p>
    <w:bookmarkEnd w:id="64"/>
    <w:bookmarkStart w:name="z96" w:id="65"/>
    <w:p>
      <w:pPr>
        <w:spacing w:after="0"/>
        <w:ind w:left="0"/>
        <w:jc w:val="both"/>
      </w:pPr>
      <w:r>
        <w:rPr>
          <w:rFonts w:ascii="Times New Roman"/>
          <w:b w:val="false"/>
          <w:i w:val="false"/>
          <w:color w:val="000000"/>
          <w:sz w:val="28"/>
        </w:rPr>
        <w:t>
      10) үй кеңесінің шешімі бойынша сервистік қызмет субъектілерімен қызметтер көрсету туралы шарттар жасасуды және оларды орындауды;</w:t>
      </w:r>
    </w:p>
    <w:bookmarkEnd w:id="65"/>
    <w:bookmarkStart w:name="z97" w:id="66"/>
    <w:p>
      <w:pPr>
        <w:spacing w:after="0"/>
        <w:ind w:left="0"/>
        <w:jc w:val="both"/>
      </w:pPr>
      <w:r>
        <w:rPr>
          <w:rFonts w:ascii="Times New Roman"/>
          <w:b w:val="false"/>
          <w:i w:val="false"/>
          <w:color w:val="000000"/>
          <w:sz w:val="28"/>
        </w:rPr>
        <w:t>
      11)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bookmarkEnd w:id="66"/>
    <w:bookmarkStart w:name="z98" w:id="67"/>
    <w:p>
      <w:pPr>
        <w:spacing w:after="0"/>
        <w:ind w:left="0"/>
        <w:jc w:val="both"/>
      </w:pPr>
      <w:r>
        <w:rPr>
          <w:rFonts w:ascii="Times New Roman"/>
          <w:b w:val="false"/>
          <w:i w:val="false"/>
          <w:color w:val="000000"/>
          <w:sz w:val="28"/>
        </w:rPr>
        <w:t>
      12)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End w:id="67"/>
    <w:bookmarkStart w:name="z99" w:id="68"/>
    <w:p>
      <w:pPr>
        <w:spacing w:after="0"/>
        <w:ind w:left="0"/>
        <w:jc w:val="both"/>
      </w:pPr>
      <w:r>
        <w:rPr>
          <w:rFonts w:ascii="Times New Roman"/>
          <w:b w:val="false"/>
          <w:i w:val="false"/>
          <w:color w:val="000000"/>
          <w:sz w:val="28"/>
        </w:rPr>
        <w:t>
      13)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68"/>
    <w:bookmarkStart w:name="z100" w:id="69"/>
    <w:p>
      <w:pPr>
        <w:spacing w:after="0"/>
        <w:ind w:left="0"/>
        <w:jc w:val="both"/>
      </w:pPr>
      <w:r>
        <w:rPr>
          <w:rFonts w:ascii="Times New Roman"/>
          <w:b w:val="false"/>
          <w:i w:val="false"/>
          <w:color w:val="000000"/>
          <w:sz w:val="28"/>
        </w:rPr>
        <w:t>
      14) пәтердің, тұрғын емес үй-жайдың меншік иесіне, үй кеңесі мүшелерінің біріне немесе ревизиялық комиссия мүшелерінің біріне (ревизорға) жазбаша талап ету бойынша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және жинақ шоттары бойынша операцияларға байланысты құжаттар) көшірмелерін күнтізбелік он бес күн ішінде қағаз және (немесе) электрондық түрде ұсыну;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 </w:t>
      </w:r>
    </w:p>
    <w:bookmarkStart w:name="z102" w:id="70"/>
    <w:p>
      <w:pPr>
        <w:spacing w:after="0"/>
        <w:ind w:left="0"/>
        <w:jc w:val="both"/>
      </w:pPr>
      <w:r>
        <w:rPr>
          <w:rFonts w:ascii="Times New Roman"/>
          <w:b w:val="false"/>
          <w:i w:val="false"/>
          <w:color w:val="000000"/>
          <w:sz w:val="28"/>
        </w:rPr>
        <w:t>
      16) жиналыс шешімінің негізінде және (немесе) үй кеңесі шешімінің негізінде көппәтерлі тұрғын үй басқарушысымен немесе кондоминиум объектісін басқару жөніндегі басқарушы компаниялармен шарт жасасуды;</w:t>
      </w:r>
    </w:p>
    <w:bookmarkEnd w:id="70"/>
    <w:bookmarkStart w:name="z103" w:id="71"/>
    <w:p>
      <w:pPr>
        <w:spacing w:after="0"/>
        <w:ind w:left="0"/>
        <w:jc w:val="both"/>
      </w:pPr>
      <w:r>
        <w:rPr>
          <w:rFonts w:ascii="Times New Roman"/>
          <w:b w:val="false"/>
          <w:i w:val="false"/>
          <w:color w:val="000000"/>
          <w:sz w:val="28"/>
        </w:rPr>
        <w:t>
      17) Бірлестікке қатысушылардың шағымдары мен өтініштерін қарауды және олардың шешімін ұйымдастыруды, қажет болған жағдайда – басқарушы ұйымның алдында осы мәселелерді қоюға бастамашылық жасауды;</w:t>
      </w:r>
    </w:p>
    <w:bookmarkEnd w:id="71"/>
    <w:bookmarkStart w:name="z104" w:id="72"/>
    <w:p>
      <w:pPr>
        <w:spacing w:after="0"/>
        <w:ind w:left="0"/>
        <w:jc w:val="both"/>
      </w:pPr>
      <w:r>
        <w:rPr>
          <w:rFonts w:ascii="Times New Roman"/>
          <w:b w:val="false"/>
          <w:i w:val="false"/>
          <w:color w:val="000000"/>
          <w:sz w:val="28"/>
        </w:rPr>
        <w:t>
      18) Бірлестіктің қатысушыларымен түсіндіру жұмыстарын жүргізуді;</w:t>
      </w:r>
    </w:p>
    <w:bookmarkEnd w:id="72"/>
    <w:bookmarkStart w:name="z105" w:id="73"/>
    <w:p>
      <w:pPr>
        <w:spacing w:after="0"/>
        <w:ind w:left="0"/>
        <w:jc w:val="both"/>
      </w:pPr>
      <w:r>
        <w:rPr>
          <w:rFonts w:ascii="Times New Roman"/>
          <w:b w:val="false"/>
          <w:i w:val="false"/>
          <w:color w:val="000000"/>
          <w:sz w:val="28"/>
        </w:rPr>
        <w:t>
      19) Бірлестік қатысушыларының мониторингі мен тізілімін жүргізуді;</w:t>
      </w:r>
    </w:p>
    <w:bookmarkEnd w:id="73"/>
    <w:bookmarkStart w:name="z106" w:id="74"/>
    <w:p>
      <w:pPr>
        <w:spacing w:after="0"/>
        <w:ind w:left="0"/>
        <w:jc w:val="both"/>
      </w:pPr>
      <w:r>
        <w:rPr>
          <w:rFonts w:ascii="Times New Roman"/>
          <w:b w:val="false"/>
          <w:i w:val="false"/>
          <w:color w:val="000000"/>
          <w:sz w:val="28"/>
        </w:rPr>
        <w:t>
      20) Бірлестік қызметінің жариялылығы мен ашықтығын қамтамасыз етуді;</w:t>
      </w:r>
    </w:p>
    <w:bookmarkEnd w:id="74"/>
    <w:bookmarkStart w:name="z107" w:id="75"/>
    <w:p>
      <w:pPr>
        <w:spacing w:after="0"/>
        <w:ind w:left="0"/>
        <w:jc w:val="both"/>
      </w:pPr>
      <w:r>
        <w:rPr>
          <w:rFonts w:ascii="Times New Roman"/>
          <w:b w:val="false"/>
          <w:i w:val="false"/>
          <w:color w:val="000000"/>
          <w:sz w:val="28"/>
        </w:rPr>
        <w:t>
      21) өз өкілеттіктерін тоқтатқан жағдайда, жаңа сайланған Бірлестік төрағасына көппәтерлі тұрғын үй құжаттамасының (құқық белгілейтін, қаржылық, бухгалтерлік және өзге де құжаттар) сақталуын және берілуін қамтамасыз етуді;</w:t>
      </w:r>
    </w:p>
    <w:bookmarkEnd w:id="75"/>
    <w:bookmarkStart w:name="z108" w:id="76"/>
    <w:p>
      <w:pPr>
        <w:spacing w:after="0"/>
        <w:ind w:left="0"/>
        <w:jc w:val="both"/>
      </w:pPr>
      <w:r>
        <w:rPr>
          <w:rFonts w:ascii="Times New Roman"/>
          <w:b w:val="false"/>
          <w:i w:val="false"/>
          <w:color w:val="000000"/>
          <w:sz w:val="28"/>
        </w:rPr>
        <w:t>
      22) барлық соттарда, мемлекеттік органдар мен ұйымдарда мүліктің меншік иелері бірлестігін сенімхатсыз ұсынуды;</w:t>
      </w:r>
    </w:p>
    <w:bookmarkEnd w:id="76"/>
    <w:bookmarkStart w:name="z109" w:id="77"/>
    <w:p>
      <w:pPr>
        <w:spacing w:after="0"/>
        <w:ind w:left="0"/>
        <w:jc w:val="both"/>
      </w:pPr>
      <w:r>
        <w:rPr>
          <w:rFonts w:ascii="Times New Roman"/>
          <w:b w:val="false"/>
          <w:i w:val="false"/>
          <w:color w:val="000000"/>
          <w:sz w:val="28"/>
        </w:rPr>
        <w:t>
      23) көппәтерлі тұрғын үйдің ортақ мүлкін жалға беру туралы шарттар жасасуды, олардың орындалуын қамтамасыз етуді және көппәтерлі тұрғын үйдің мұқтаждарына жалға беруден түскен кірістерді бағыттауды;</w:t>
      </w:r>
    </w:p>
    <w:bookmarkEnd w:id="77"/>
    <w:bookmarkStart w:name="z110" w:id="78"/>
    <w:p>
      <w:pPr>
        <w:spacing w:after="0"/>
        <w:ind w:left="0"/>
        <w:jc w:val="both"/>
      </w:pPr>
      <w:r>
        <w:rPr>
          <w:rFonts w:ascii="Times New Roman"/>
          <w:b w:val="false"/>
          <w:i w:val="false"/>
          <w:color w:val="000000"/>
          <w:sz w:val="28"/>
        </w:rPr>
        <w:t>
      24) пәтердің, тұрғын емес үй-жайдың, тұрақ орнының, қойманың меншік иелері осы Үлгілік жарғының 14-тармағының 6-1), 9), 10) және 12) тармақшаларында айқындалған төлемдер бойынша берешекті өтемеген кезде мүліктің меншік иелері бірлестігінің төрағасы не сенімхат негізінде көппәтерлі тұрғын үйді басқарушы не басқарушы компания белгіленген төлем күнінен кейін үш ай өткен соң берешекті мәжбүрлеп өндіріп алу туралы нотариусқа немесе сотқа жүгінуге құқылы;</w:t>
      </w:r>
    </w:p>
    <w:bookmarkEnd w:id="78"/>
    <w:bookmarkStart w:name="z111" w:id="79"/>
    <w:p>
      <w:pPr>
        <w:spacing w:after="0"/>
        <w:ind w:left="0"/>
        <w:jc w:val="both"/>
      </w:pPr>
      <w:r>
        <w:rPr>
          <w:rFonts w:ascii="Times New Roman"/>
          <w:b w:val="false"/>
          <w:i w:val="false"/>
          <w:color w:val="000000"/>
          <w:sz w:val="28"/>
        </w:rPr>
        <w:t>
      25)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3" w:id="80"/>
    <w:p>
      <w:pPr>
        <w:spacing w:after="0"/>
        <w:ind w:left="0"/>
        <w:jc w:val="both"/>
      </w:pPr>
      <w:r>
        <w:rPr>
          <w:rFonts w:ascii="Times New Roman"/>
          <w:b w:val="false"/>
          <w:i w:val="false"/>
          <w:color w:val="000000"/>
          <w:sz w:val="28"/>
        </w:rPr>
        <w:t>
      "19.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80"/>
    <w:bookmarkStart w:name="z114" w:id="81"/>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bookmarkEnd w:id="81"/>
    <w:bookmarkStart w:name="z115" w:id="82"/>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17" w:id="83"/>
    <w:p>
      <w:pPr>
        <w:spacing w:after="0"/>
        <w:ind w:left="0"/>
        <w:jc w:val="both"/>
      </w:pPr>
      <w:r>
        <w:rPr>
          <w:rFonts w:ascii="Times New Roman"/>
          <w:b w:val="false"/>
          <w:i w:val="false"/>
          <w:color w:val="000000"/>
          <w:sz w:val="28"/>
        </w:rPr>
        <w:t>
      "23.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w:t>
      </w:r>
    </w:p>
    <w:bookmarkEnd w:id="83"/>
    <w:bookmarkStart w:name="z118" w:id="84"/>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0" w:id="85"/>
    <w:p>
      <w:pPr>
        <w:spacing w:after="0"/>
        <w:ind w:left="0"/>
        <w:jc w:val="both"/>
      </w:pPr>
      <w:r>
        <w:rPr>
          <w:rFonts w:ascii="Times New Roman"/>
          <w:b w:val="false"/>
          <w:i w:val="false"/>
          <w:color w:val="000000"/>
          <w:sz w:val="28"/>
        </w:rPr>
        <w:t>
      "25. Үй кеңесі мынадай функцияларды жүзеге асырады:</w:t>
      </w:r>
    </w:p>
    <w:bookmarkEnd w:id="85"/>
    <w:bookmarkStart w:name="z121" w:id="86"/>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bookmarkEnd w:id="86"/>
    <w:bookmarkStart w:name="z122" w:id="87"/>
    <w:p>
      <w:pPr>
        <w:spacing w:after="0"/>
        <w:ind w:left="0"/>
        <w:jc w:val="both"/>
      </w:pPr>
      <w:r>
        <w:rPr>
          <w:rFonts w:ascii="Times New Roman"/>
          <w:b w:val="false"/>
          <w:i w:val="false"/>
          <w:color w:val="000000"/>
          <w:sz w:val="28"/>
        </w:rPr>
        <w:t>
      2) жиналыс мұндай өкілеттікті үй кеңесіне берген жағдайда көппәтерлі тұрғын үйді басқарушыны немесе басқарушы компанияны таңдау туралы шешім қабылдауды;</w:t>
      </w:r>
    </w:p>
    <w:bookmarkEnd w:id="87"/>
    <w:bookmarkStart w:name="z123" w:id="88"/>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bookmarkStart w:name="z125" w:id="89"/>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bookmarkEnd w:id="89"/>
    <w:bookmarkStart w:name="z126" w:id="90"/>
    <w:p>
      <w:pPr>
        <w:spacing w:after="0"/>
        <w:ind w:left="0"/>
        <w:jc w:val="both"/>
      </w:pPr>
      <w:r>
        <w:rPr>
          <w:rFonts w:ascii="Times New Roman"/>
          <w:b w:val="false"/>
          <w:i w:val="false"/>
          <w:color w:val="000000"/>
          <w:sz w:val="28"/>
        </w:rPr>
        <w:t>
      6) мыналарды:</w:t>
      </w:r>
    </w:p>
    <w:bookmarkEnd w:id="90"/>
    <w:bookmarkStart w:name="z127" w:id="91"/>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bookmarkEnd w:id="91"/>
    <w:bookmarkStart w:name="z128" w:id="92"/>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bookmarkEnd w:id="92"/>
    <w:bookmarkStart w:name="z129" w:id="93"/>
    <w:p>
      <w:pPr>
        <w:spacing w:after="0"/>
        <w:ind w:left="0"/>
        <w:jc w:val="both"/>
      </w:pPr>
      <w:r>
        <w:rPr>
          <w:rFonts w:ascii="Times New Roman"/>
          <w:b w:val="false"/>
          <w:i w:val="false"/>
          <w:color w:val="000000"/>
          <w:sz w:val="28"/>
        </w:rPr>
        <w:t>
      7) жиналыс мұндай өкілеттікті үй кеңесіне берген жағдайда сервистік қызмет субъектілерін таңдау туралы шешім қабылдауды;</w:t>
      </w:r>
    </w:p>
    <w:bookmarkEnd w:id="93"/>
    <w:bookmarkStart w:name="z130" w:id="94"/>
    <w:p>
      <w:pPr>
        <w:spacing w:after="0"/>
        <w:ind w:left="0"/>
        <w:jc w:val="both"/>
      </w:pPr>
      <w:r>
        <w:rPr>
          <w:rFonts w:ascii="Times New Roman"/>
          <w:b w:val="false"/>
          <w:i w:val="false"/>
          <w:color w:val="000000"/>
          <w:sz w:val="28"/>
        </w:rPr>
        <w:t>
      8)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bookmarkEnd w:id="94"/>
    <w:bookmarkStart w:name="z131" w:id="95"/>
    <w:p>
      <w:pPr>
        <w:spacing w:after="0"/>
        <w:ind w:left="0"/>
        <w:jc w:val="both"/>
      </w:pPr>
      <w:r>
        <w:rPr>
          <w:rFonts w:ascii="Times New Roman"/>
          <w:b w:val="false"/>
          <w:i w:val="false"/>
          <w:color w:val="000000"/>
          <w:sz w:val="28"/>
        </w:rPr>
        <w:t>
      9)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bookmarkEnd w:id="95"/>
    <w:bookmarkStart w:name="z132" w:id="96"/>
    <w:p>
      <w:pPr>
        <w:spacing w:after="0"/>
        <w:ind w:left="0"/>
        <w:jc w:val="both"/>
      </w:pPr>
      <w:r>
        <w:rPr>
          <w:rFonts w:ascii="Times New Roman"/>
          <w:b w:val="false"/>
          <w:i w:val="false"/>
          <w:color w:val="000000"/>
          <w:sz w:val="28"/>
        </w:rPr>
        <w:t>
      10) ағымдағы және жинақ шоттарындағы ақшаның жұмсалуын мониторингтеуді;</w:t>
      </w:r>
    </w:p>
    <w:bookmarkEnd w:id="96"/>
    <w:bookmarkStart w:name="z133" w:id="97"/>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5" w:id="98"/>
    <w:p>
      <w:pPr>
        <w:spacing w:after="0"/>
        <w:ind w:left="0"/>
        <w:jc w:val="both"/>
      </w:pPr>
      <w:r>
        <w:rPr>
          <w:rFonts w:ascii="Times New Roman"/>
          <w:b w:val="false"/>
          <w:i w:val="false"/>
          <w:color w:val="000000"/>
          <w:sz w:val="28"/>
        </w:rPr>
        <w:t>
      "27.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 орындайды";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0" w:id="99"/>
    <w:p>
      <w:pPr>
        <w:spacing w:after="0"/>
        <w:ind w:left="0"/>
        <w:jc w:val="both"/>
      </w:pPr>
      <w:r>
        <w:rPr>
          <w:rFonts w:ascii="Times New Roman"/>
          <w:b w:val="false"/>
          <w:i w:val="false"/>
          <w:color w:val="000000"/>
          <w:sz w:val="28"/>
        </w:rPr>
        <w:t>
      "13. Тұрғын үй инспекциясының негізгі өкілеттіктеріне:</w:t>
      </w:r>
    </w:p>
    <w:bookmarkEnd w:id="99"/>
    <w:bookmarkStart w:name="z141" w:id="100"/>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100"/>
    <w:bookmarkStart w:name="z142" w:id="101"/>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айқындау;</w:t>
      </w:r>
    </w:p>
    <w:bookmarkEnd w:id="101"/>
    <w:bookmarkStart w:name="z143" w:id="102"/>
    <w:p>
      <w:pPr>
        <w:spacing w:after="0"/>
        <w:ind w:left="0"/>
        <w:jc w:val="both"/>
      </w:pPr>
      <w:r>
        <w:rPr>
          <w:rFonts w:ascii="Times New Roman"/>
          <w:b w:val="false"/>
          <w:i w:val="false"/>
          <w:color w:val="000000"/>
          <w:sz w:val="28"/>
        </w:rPr>
        <w:t>
      3) кондоминиум объектісінің ортақ мүлкіне күрделі жөндеу жүргізуге арналған шығыстар сметасын келісу;</w:t>
      </w:r>
    </w:p>
    <w:bookmarkEnd w:id="102"/>
    <w:bookmarkStart w:name="z144" w:id="103"/>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 10528 болып тіркелген) Кондоминиум объектісін басқару және кондоминиум объектісінің ортақ мүлкін күтіп-ұстау жөніндегі қағидалардың бұзылуын жою және әкімшілік құқық бұзушылық туралы хаттамалар жасау жөнінде орындау нұсқамаларынын (ұсынымдар) шығару;</w:t>
      </w:r>
    </w:p>
    <w:bookmarkStart w:name="z146" w:id="104"/>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bookmarkEnd w:id="104"/>
    <w:bookmarkStart w:name="z147" w:id="105"/>
    <w:p>
      <w:pPr>
        <w:spacing w:after="0"/>
        <w:ind w:left="0"/>
        <w:jc w:val="both"/>
      </w:pPr>
      <w:r>
        <w:rPr>
          <w:rFonts w:ascii="Times New Roman"/>
          <w:b w:val="false"/>
          <w:i w:val="false"/>
          <w:color w:val="000000"/>
          <w:sz w:val="28"/>
        </w:rPr>
        <w:t>
      7)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bookmarkEnd w:id="105"/>
    <w:bookmarkStart w:name="z148" w:id="106"/>
    <w:p>
      <w:pPr>
        <w:spacing w:after="0"/>
        <w:ind w:left="0"/>
        <w:jc w:val="both"/>
      </w:pPr>
      <w:r>
        <w:rPr>
          <w:rFonts w:ascii="Times New Roman"/>
          <w:b w:val="false"/>
          <w:i w:val="false"/>
          <w:color w:val="000000"/>
          <w:sz w:val="28"/>
        </w:rPr>
        <w:t>
      8) тұрғын үй қорына түгендеу жүргізуді дербес не ұйымдарды тарта отырып қамтамасыз ету;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(бұдан әрі - Қағидалар)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жұмыс істеп тұрған көппәтерлі тұрғын үйлерді есепке алуды жүзеге асыру;</w:t>
      </w:r>
    </w:p>
    <w:bookmarkStart w:name="z150" w:id="107"/>
    <w:p>
      <w:pPr>
        <w:spacing w:after="0"/>
        <w:ind w:left="0"/>
        <w:jc w:val="both"/>
      </w:pPr>
      <w:r>
        <w:rPr>
          <w:rFonts w:ascii="Times New Roman"/>
          <w:b w:val="false"/>
          <w:i w:val="false"/>
          <w:color w:val="000000"/>
          <w:sz w:val="28"/>
        </w:rPr>
        <w:t>
      10) Қазақстан Республикасының заңдарында көзделген өзге де мәселелер.";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10) тармақшамен толықтырылсын:</w:t>
      </w:r>
    </w:p>
    <w:bookmarkStart w:name="z152" w:id="108"/>
    <w:p>
      <w:pPr>
        <w:spacing w:after="0"/>
        <w:ind w:left="0"/>
        <w:jc w:val="both"/>
      </w:pPr>
      <w:r>
        <w:rPr>
          <w:rFonts w:ascii="Times New Roman"/>
          <w:b w:val="false"/>
          <w:i w:val="false"/>
          <w:color w:val="000000"/>
          <w:sz w:val="28"/>
        </w:rPr>
        <w:t>
      "10)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4" w:id="109"/>
    <w:p>
      <w:pPr>
        <w:spacing w:after="0"/>
        <w:ind w:left="0"/>
        <w:jc w:val="both"/>
      </w:pPr>
      <w:r>
        <w:rPr>
          <w:rFonts w:ascii="Times New Roman"/>
          <w:b w:val="false"/>
          <w:i w:val="false"/>
          <w:color w:val="000000"/>
          <w:sz w:val="28"/>
        </w:rPr>
        <w:t>
      "17.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w:t>
      </w:r>
    </w:p>
    <w:bookmarkEnd w:id="109"/>
    <w:bookmarkStart w:name="z155" w:id="110"/>
    <w:p>
      <w:pPr>
        <w:spacing w:after="0"/>
        <w:ind w:left="0"/>
        <w:jc w:val="both"/>
      </w:pPr>
      <w:r>
        <w:rPr>
          <w:rFonts w:ascii="Times New Roman"/>
          <w:b w:val="false"/>
          <w:i w:val="false"/>
          <w:color w:val="000000"/>
          <w:sz w:val="28"/>
        </w:rPr>
        <w:t>
      1) жергілікті атқарушы органның интернет-ресурсында:</w:t>
      </w:r>
    </w:p>
    <w:bookmarkEnd w:id="110"/>
    <w:bookmarkStart w:name="z156" w:id="111"/>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bookmarkEnd w:id="111"/>
    <w:bookmarkStart w:name="z157" w:id="112"/>
    <w:p>
      <w:pPr>
        <w:spacing w:after="0"/>
        <w:ind w:left="0"/>
        <w:jc w:val="both"/>
      </w:pPr>
      <w:r>
        <w:rPr>
          <w:rFonts w:ascii="Times New Roman"/>
          <w:b w:val="false"/>
          <w:i w:val="false"/>
          <w:color w:val="000000"/>
          <w:sz w:val="28"/>
        </w:rPr>
        <w:t>
      тексеру кестелері және олардың нәтижелері туралы;</w:t>
      </w:r>
    </w:p>
    <w:bookmarkEnd w:id="112"/>
    <w:bookmarkStart w:name="z158" w:id="113"/>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13"/>
    <w:bookmarkStart w:name="z159" w:id="11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электрондық ақпараттық ресурстарды орталықтандырылған жинау және сақтаудың ақпараттық жүйесінде:</w:t>
      </w:r>
    </w:p>
    <w:bookmarkEnd w:id="114"/>
    <w:bookmarkStart w:name="z160" w:id="115"/>
    <w:p>
      <w:pPr>
        <w:spacing w:after="0"/>
        <w:ind w:left="0"/>
        <w:jc w:val="both"/>
      </w:pPr>
      <w:r>
        <w:rPr>
          <w:rFonts w:ascii="Times New Roman"/>
          <w:b w:val="false"/>
          <w:i w:val="false"/>
          <w:color w:val="000000"/>
          <w:sz w:val="28"/>
        </w:rPr>
        <w:t>
      елді мекен шегінде құрылған мүлік иелері бірлестіктерінің және қарапайым серіктестіктердің тізілімін қалыптастыру және енгізу;</w:t>
      </w:r>
    </w:p>
    <w:bookmarkEnd w:id="115"/>
    <w:bookmarkStart w:name="z161" w:id="116"/>
    <w:p>
      <w:pPr>
        <w:spacing w:after="0"/>
        <w:ind w:left="0"/>
        <w:jc w:val="both"/>
      </w:pPr>
      <w:r>
        <w:rPr>
          <w:rFonts w:ascii="Times New Roman"/>
          <w:b w:val="false"/>
          <w:i w:val="false"/>
          <w:color w:val="000000"/>
          <w:sz w:val="28"/>
        </w:rPr>
        <w:t>
      тұрғын үй қорына түгендеу жүргізу;</w:t>
      </w:r>
    </w:p>
    <w:bookmarkEnd w:id="116"/>
    <w:bookmarkStart w:name="z162" w:id="117"/>
    <w:p>
      <w:pPr>
        <w:spacing w:after="0"/>
        <w:ind w:left="0"/>
        <w:jc w:val="both"/>
      </w:pPr>
      <w:r>
        <w:rPr>
          <w:rFonts w:ascii="Times New Roman"/>
          <w:b w:val="false"/>
          <w:i w:val="false"/>
          <w:color w:val="000000"/>
          <w:sz w:val="28"/>
        </w:rPr>
        <w:t>
      қорытынды мәліметтерді толтыра отырып, жұмыс істеп тұрған көппәтерлі тұрғын үйлерді есепке алу.";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Әкімшілік рәсімдік-процесстік </w:t>
      </w:r>
      <w:r>
        <w:rPr>
          <w:rFonts w:ascii="Times New Roman"/>
          <w:b w:val="false"/>
          <w:i w:val="false"/>
          <w:color w:val="000000"/>
          <w:sz w:val="28"/>
        </w:rPr>
        <w:t>кодексіне</w:t>
      </w:r>
      <w:r>
        <w:rPr>
          <w:rFonts w:ascii="Times New Roman"/>
          <w:b w:val="false"/>
          <w:i w:val="false"/>
          <w:color w:val="000000"/>
          <w:sz w:val="28"/>
        </w:rPr>
        <w:t xml:space="preserve"> сәйкес келіп түскен өтініштер бойынша консультациялық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 сондай-ақ жиналыстың шешімі негізінде пәтерлердің, тұрғын емес үй-жайлардың меншік иелерінен тиісті өтініш түскен жағдайда кондоминиум объектісіне техникалық паспорттарды және шығыстарды дайындауды және өтеуді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