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07c77" w14:textId="9907c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2024 жылғы 7 ақпандағы № 1 бұйрығы. Қазақстан Республикасының Әділет министрлігінде 2024 жылғы 8 ақпанда № 33980 болып тіркелді</w:t>
      </w:r>
    </w:p>
    <w:p>
      <w:pPr>
        <w:spacing w:after="0"/>
        <w:ind w:left="0"/>
        <w:jc w:val="both"/>
      </w:pPr>
      <w:bookmarkStart w:name="z0" w:id="0"/>
      <w:r>
        <w:rPr>
          <w:rFonts w:ascii="Times New Roman"/>
          <w:b w:val="false"/>
          <w:i w:val="false"/>
          <w:color w:val="000000"/>
          <w:sz w:val="28"/>
        </w:rPr>
        <w:t xml:space="preserve">
      "Құқықтық актілер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кейбір бұйрықтардың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ресми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агенттігінің</w:t>
            </w:r>
          </w:p>
          <w:p>
            <w:pPr>
              <w:spacing w:after="20"/>
              <w:ind w:left="20"/>
              <w:jc w:val="both"/>
            </w:pPr>
            <w:r>
              <w:rPr>
                <w:rFonts w:ascii="Times New Roman"/>
                <w:b w:val="false"/>
                <w:i/>
                <w:color w:val="000000"/>
                <w:sz w:val="20"/>
              </w:rPr>
              <w:t>Ұлттық статистика 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w:t>
      </w:r>
    </w:p>
    <w:p>
      <w:pPr>
        <w:spacing w:after="0"/>
        <w:ind w:left="0"/>
        <w:jc w:val="both"/>
      </w:pPr>
      <w:r>
        <w:rPr>
          <w:rFonts w:ascii="Times New Roman"/>
          <w:b w:val="false"/>
          <w:i w:val="false"/>
          <w:color w:val="000000"/>
          <w:sz w:val="28"/>
        </w:rPr>
        <w:t>
      білім министрлігi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7 ақпандағы</w:t>
            </w:r>
            <w:r>
              <w:br/>
            </w:r>
            <w:r>
              <w:rPr>
                <w:rFonts w:ascii="Times New Roman"/>
                <w:b w:val="false"/>
                <w:i w:val="false"/>
                <w:color w:val="000000"/>
                <w:sz w:val="20"/>
              </w:rPr>
              <w:t>№ 1 Бұйрыққа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Күші жойылған кейбір бұйрықтардың тізбесі</w:t>
      </w:r>
    </w:p>
    <w:bookmarkEnd w:id="7"/>
    <w:bookmarkStart w:name="z10" w:id="8"/>
    <w:p>
      <w:pPr>
        <w:spacing w:after="0"/>
        <w:ind w:left="0"/>
        <w:jc w:val="both"/>
      </w:pPr>
      <w:r>
        <w:rPr>
          <w:rFonts w:ascii="Times New Roman"/>
          <w:b w:val="false"/>
          <w:i w:val="false"/>
          <w:color w:val="000000"/>
          <w:sz w:val="28"/>
        </w:rPr>
        <w:t xml:space="preserve">
      1. "Денсаулық сақтау және әлеуметтік қамсыздандыру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30 қаңтардағы № 12 бұйрығына өзгеріс енгізу туралы" Қазақстан Республикасы Ұлттық экономика министрлігі Статистика комитеті төрағасының 2020 жылғы 4 қыркүйектегі № 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21178 болып тіркелген).</w:t>
      </w:r>
    </w:p>
    <w:bookmarkEnd w:id="8"/>
    <w:bookmarkStart w:name="z11" w:id="9"/>
    <w:p>
      <w:pPr>
        <w:spacing w:after="0"/>
        <w:ind w:left="0"/>
        <w:jc w:val="both"/>
      </w:pPr>
      <w:r>
        <w:rPr>
          <w:rFonts w:ascii="Times New Roman"/>
          <w:b w:val="false"/>
          <w:i w:val="false"/>
          <w:color w:val="000000"/>
          <w:sz w:val="28"/>
        </w:rPr>
        <w:t xml:space="preserve">
      2. "Денсаулық сақтау және әлеуметтік қамсыздандыру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30 қаңтардағы № 12 бұйрығына өзгерістер енгізу туралы" Қазақстан Республикасының Стратегиялық жоспарлау және реформалар агенттігі Ұлттық статистика бюросы басшысының 2021 жылғы 26 тамыздағы № 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24144 болып тіркелген).</w:t>
      </w:r>
    </w:p>
    <w:bookmarkEnd w:id="9"/>
    <w:bookmarkStart w:name="z12" w:id="10"/>
    <w:p>
      <w:pPr>
        <w:spacing w:after="0"/>
        <w:ind w:left="0"/>
        <w:jc w:val="both"/>
      </w:pPr>
      <w:r>
        <w:rPr>
          <w:rFonts w:ascii="Times New Roman"/>
          <w:b w:val="false"/>
          <w:i w:val="false"/>
          <w:color w:val="000000"/>
          <w:sz w:val="28"/>
        </w:rPr>
        <w:t xml:space="preserve">
      3. "Білім және ғылым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30 қаңтардағы № 13 бұйрығына өзгерістер енгізу туралы" Қазақстан Республикасының Стратегиялық жоспарлау және реформалар агенттігі Ұлттық статистика бюросы басшысының 2021 жылғы 15 желтоқсандағы № 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25849 болып тіркелген).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