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d948" w14:textId="8d6d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20 қаңтардағы № 29 бұйрығы. Қазақстан Республикасының Әділет министрлігінде 2024 жылғы 23 ақпанда № 34042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 ұстау қағидаларды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 Қоса беріліп отырған Кондоминиум объектісін басқару және кондоминиум объектісінің ортақ мүлкін күтіп ұстау қағидаларды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басқару және кондоминиум объектісінің ортақ мүлкін күтіп ұстау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Өнеркәсіп және құрылыс министрлігі Құрылыс және тұрғын үй-коммуналдық шаруашылық істері комитеті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20 қаңтардағы</w:t>
            </w:r>
            <w:r>
              <w:br/>
            </w:r>
            <w:r>
              <w:rPr>
                <w:rFonts w:ascii="Times New Roman"/>
                <w:b w:val="false"/>
                <w:i w:val="false"/>
                <w:color w:val="000000"/>
                <w:sz w:val="20"/>
              </w:rPr>
              <w:t xml:space="preserve">№ 29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 ұстау қағидалары</w:t>
      </w:r>
    </w:p>
    <w:bookmarkEnd w:id="8"/>
    <w:bookmarkStart w:name="z20"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Кондоминиум объектісін басқару және кондоминиум объектісінің ортақ мүлкін күтіп ұстау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10-10) тармақшасына сәйкес әзірленді және Қазақстан Республикасының үй қорына кіретін кондоминиум объектісін басқару және тұрғын кондоминиум объектісінің ортақ мүлкін күтіп-ұстау процесінде туындайтын қатынастарды реттейді.</w:t>
      </w:r>
    </w:p>
    <w:bookmarkStart w:name="z22"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23" w:id="11"/>
    <w:p>
      <w:pPr>
        <w:spacing w:after="0"/>
        <w:ind w:left="0"/>
        <w:jc w:val="both"/>
      </w:pPr>
      <w:r>
        <w:rPr>
          <w:rFonts w:ascii="Times New Roman"/>
          <w:b w:val="false"/>
          <w:i w:val="false"/>
          <w:color w:val="000000"/>
          <w:sz w:val="28"/>
        </w:rPr>
        <w:t>
      1)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4" w:id="12"/>
    <w:p>
      <w:pPr>
        <w:spacing w:after="0"/>
        <w:ind w:left="0"/>
        <w:jc w:val="both"/>
      </w:pPr>
      <w:r>
        <w:rPr>
          <w:rFonts w:ascii="Times New Roman"/>
          <w:b w:val="false"/>
          <w:i w:val="false"/>
          <w:color w:val="000000"/>
          <w:sz w:val="28"/>
        </w:rPr>
        <w:t>
      2)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5" w:id="13"/>
    <w:p>
      <w:pPr>
        <w:spacing w:after="0"/>
        <w:ind w:left="0"/>
        <w:jc w:val="both"/>
      </w:pPr>
      <w:r>
        <w:rPr>
          <w:rFonts w:ascii="Times New Roman"/>
          <w:b w:val="false"/>
          <w:i w:val="false"/>
          <w:color w:val="000000"/>
          <w:sz w:val="28"/>
        </w:rPr>
        <w:t>
      3)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6" w:id="14"/>
    <w:p>
      <w:pPr>
        <w:spacing w:after="0"/>
        <w:ind w:left="0"/>
        <w:jc w:val="both"/>
      </w:pPr>
      <w:r>
        <w:rPr>
          <w:rFonts w:ascii="Times New Roman"/>
          <w:b w:val="false"/>
          <w:i w:val="false"/>
          <w:color w:val="000000"/>
          <w:sz w:val="28"/>
        </w:rPr>
        <w:t>
      4)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bookmarkEnd w:id="14"/>
    <w:bookmarkStart w:name="z27" w:id="15"/>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жиналыс шешімімен белгіленген пәтерлер, тұрғын емес үй-жайлар меншік иелерінің міндетті шығындары;</w:t>
      </w:r>
    </w:p>
    <w:bookmarkEnd w:id="15"/>
    <w:bookmarkStart w:name="z28" w:id="16"/>
    <w:p>
      <w:pPr>
        <w:spacing w:after="0"/>
        <w:ind w:left="0"/>
        <w:jc w:val="both"/>
      </w:pPr>
      <w:r>
        <w:rPr>
          <w:rFonts w:ascii="Times New Roman"/>
          <w:b w:val="false"/>
          <w:i w:val="false"/>
          <w:color w:val="000000"/>
          <w:sz w:val="28"/>
        </w:rPr>
        <w:t>
      6)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6"/>
    <w:bookmarkStart w:name="z29" w:id="17"/>
    <w:p>
      <w:pPr>
        <w:spacing w:after="0"/>
        <w:ind w:left="0"/>
        <w:jc w:val="both"/>
      </w:pPr>
      <w:r>
        <w:rPr>
          <w:rFonts w:ascii="Times New Roman"/>
          <w:b w:val="false"/>
          <w:i w:val="false"/>
          <w:color w:val="000000"/>
          <w:sz w:val="28"/>
        </w:rPr>
        <w:t>
      7)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30" w:id="18"/>
    <w:p>
      <w:pPr>
        <w:spacing w:after="0"/>
        <w:ind w:left="0"/>
        <w:jc w:val="both"/>
      </w:pPr>
      <w:r>
        <w:rPr>
          <w:rFonts w:ascii="Times New Roman"/>
          <w:b w:val="false"/>
          <w:i w:val="false"/>
          <w:color w:val="000000"/>
          <w:sz w:val="28"/>
        </w:rPr>
        <w:t>
      8)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кондоминиум объектісінің шектеулі пайдаланылатын ортақ мүлкі – кондоминиум объектісі ортақ мүлкінің осы </w:t>
      </w:r>
      <w:r>
        <w:rPr>
          <w:rFonts w:ascii="Times New Roman"/>
          <w:b w:val="false"/>
          <w:i w:val="false"/>
          <w:color w:val="000000"/>
          <w:sz w:val="28"/>
        </w:rPr>
        <w:t>Заңда</w:t>
      </w:r>
      <w:r>
        <w:rPr>
          <w:rFonts w:ascii="Times New Roman"/>
          <w:b w:val="false"/>
          <w:i w:val="false"/>
          <w:color w:val="000000"/>
          <w:sz w:val="28"/>
        </w:rPr>
        <w:t xml:space="preserve"> айқындалатын тәртіппен пәтер, тұрғын емес үй-жайдың, орынтұрақ орнының, қойманың меншік иесінің немесе үшінші тұлғаның пайдалануына берілген бір бөлігі;</w:t>
      </w:r>
    </w:p>
    <w:bookmarkStart w:name="z32" w:id="19"/>
    <w:p>
      <w:pPr>
        <w:spacing w:after="0"/>
        <w:ind w:left="0"/>
        <w:jc w:val="both"/>
      </w:pPr>
      <w:r>
        <w:rPr>
          <w:rFonts w:ascii="Times New Roman"/>
          <w:b w:val="false"/>
          <w:i w:val="false"/>
          <w:color w:val="000000"/>
          <w:sz w:val="28"/>
        </w:rPr>
        <w:t>
      10)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33" w:id="20"/>
    <w:p>
      <w:pPr>
        <w:spacing w:after="0"/>
        <w:ind w:left="0"/>
        <w:jc w:val="both"/>
      </w:pPr>
      <w:r>
        <w:rPr>
          <w:rFonts w:ascii="Times New Roman"/>
          <w:b w:val="false"/>
          <w:i w:val="false"/>
          <w:color w:val="000000"/>
          <w:sz w:val="28"/>
        </w:rPr>
        <w:t>
      11) көппәтерлі тұрғын үйді басқарушы – басқаратын көппәтерлі тұрғын үйдегі пәтердің, тұрғын емес үй-жайдың, орынтқрақ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20"/>
    <w:bookmarkStart w:name="z34" w:id="21"/>
    <w:p>
      <w:pPr>
        <w:spacing w:after="0"/>
        <w:ind w:left="0"/>
        <w:jc w:val="both"/>
      </w:pPr>
      <w:r>
        <w:rPr>
          <w:rFonts w:ascii="Times New Roman"/>
          <w:b w:val="false"/>
          <w:i w:val="false"/>
          <w:color w:val="000000"/>
          <w:sz w:val="28"/>
        </w:rPr>
        <w:t>
      12)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басқарудың алқалы органы;</w:t>
      </w:r>
    </w:p>
    <w:bookmarkEnd w:id="21"/>
    <w:bookmarkStart w:name="z35" w:id="22"/>
    <w:p>
      <w:pPr>
        <w:spacing w:after="0"/>
        <w:ind w:left="0"/>
        <w:jc w:val="both"/>
      </w:pPr>
      <w:r>
        <w:rPr>
          <w:rFonts w:ascii="Times New Roman"/>
          <w:b w:val="false"/>
          <w:i w:val="false"/>
          <w:color w:val="000000"/>
          <w:sz w:val="28"/>
        </w:rPr>
        <w:t>
      13)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орнының,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2"/>
    <w:bookmarkStart w:name="z36" w:id="23"/>
    <w:p>
      <w:pPr>
        <w:spacing w:after="0"/>
        <w:ind w:left="0"/>
        <w:jc w:val="both"/>
      </w:pPr>
      <w:r>
        <w:rPr>
          <w:rFonts w:ascii="Times New Roman"/>
          <w:b w:val="false"/>
          <w:i w:val="false"/>
          <w:color w:val="000000"/>
          <w:sz w:val="28"/>
        </w:rPr>
        <w:t>
      14)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3"/>
    <w:bookmarkStart w:name="z37" w:id="24"/>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объектілері (бұдан әрі – ТКШ ақпараттандыру объектілері) – тұрғын үй қатынастары және тұрғын үй-коммуналдық шаруашылық саласындағы электрондық ақпараттық ресурстар мен ақпараттық жүйелер;</w:t>
      </w:r>
    </w:p>
    <w:bookmarkEnd w:id="24"/>
    <w:bookmarkStart w:name="z38" w:id="25"/>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субъектілері (бұдан әрі – ТКШ ақпараттандыру субъектілері) - уәкілетті орган, жергілікті атқарушы органдар, тұрғын үй-коммуналдық шаруашылықты дамыту орталығы, табиғи монополиялар субъектілері, мүліктің меншік иелерінің бірлестіктері, көппәтерлі тұрғын үйді басқаратын жай серіктестіктер, басқарушы компаниялар, сервистік қызмет субъектілері, пәтерлердің, тұрғын емес үй-жайлардың меншік иелері және өзге де субъектілер;</w:t>
      </w:r>
    </w:p>
    <w:bookmarkEnd w:id="25"/>
    <w:bookmarkStart w:name="z39" w:id="26"/>
    <w:p>
      <w:pPr>
        <w:spacing w:after="0"/>
        <w:ind w:left="0"/>
        <w:jc w:val="both"/>
      </w:pPr>
      <w:r>
        <w:rPr>
          <w:rFonts w:ascii="Times New Roman"/>
          <w:b w:val="false"/>
          <w:i w:val="false"/>
          <w:color w:val="000000"/>
          <w:sz w:val="28"/>
        </w:rPr>
        <w:t>
      17)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жоғарғы органы;</w:t>
      </w:r>
    </w:p>
    <w:bookmarkEnd w:id="26"/>
    <w:bookmarkStart w:name="z40" w:id="27"/>
    <w:p>
      <w:pPr>
        <w:spacing w:after="0"/>
        <w:ind w:left="0"/>
        <w:jc w:val="both"/>
      </w:pPr>
      <w:r>
        <w:rPr>
          <w:rFonts w:ascii="Times New Roman"/>
          <w:b w:val="false"/>
          <w:i w:val="false"/>
          <w:color w:val="000000"/>
          <w:sz w:val="28"/>
        </w:rPr>
        <w:t>
      18)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bookmarkEnd w:id="27"/>
    <w:bookmarkStart w:name="z41" w:id="28"/>
    <w:p>
      <w:pPr>
        <w:spacing w:after="0"/>
        <w:ind w:left="0"/>
        <w:jc w:val="both"/>
      </w:pPr>
      <w:r>
        <w:rPr>
          <w:rFonts w:ascii="Times New Roman"/>
          <w:b w:val="false"/>
          <w:i w:val="false"/>
          <w:color w:val="000000"/>
          <w:sz w:val="28"/>
        </w:rPr>
        <w:t>
      19) орынтұрақ орны – паркингте автокөлік құралын қоюға арналған, тұрғын емес үй-жай болып табылмайтын және дара (бөлек) меншіктегі орын.</w:t>
      </w:r>
    </w:p>
    <w:bookmarkEnd w:id="28"/>
    <w:bookmarkStart w:name="z42" w:id="29"/>
    <w:p>
      <w:pPr>
        <w:spacing w:after="0"/>
        <w:ind w:left="0"/>
        <w:jc w:val="left"/>
      </w:pPr>
      <w:r>
        <w:rPr>
          <w:rFonts w:ascii="Times New Roman"/>
          <w:b/>
          <w:i w:val="false"/>
          <w:color w:val="000000"/>
        </w:rPr>
        <w:t xml:space="preserve"> 2-тарау. Кондоминиум объектісін басқару</w:t>
      </w:r>
    </w:p>
    <w:bookmarkEnd w:id="29"/>
    <w:bookmarkStart w:name="z43" w:id="30"/>
    <w:p>
      <w:pPr>
        <w:spacing w:after="0"/>
        <w:ind w:left="0"/>
        <w:jc w:val="both"/>
      </w:pPr>
      <w:r>
        <w:rPr>
          <w:rFonts w:ascii="Times New Roman"/>
          <w:b w:val="false"/>
          <w:i w:val="false"/>
          <w:color w:val="000000"/>
          <w:sz w:val="28"/>
        </w:rPr>
        <w:t>
      3.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егер пәтерлер, тұрғын емес үй-жайлар меншік иелерінің саны отыздан аспаса, көппәтерлі тұрғын үйдің жай серіктестігі (жай серіктестік) егер пәтерлер, тұрғын емес үй-жайлар меншік иелерінің саны он алтыдан аспаса, пәтерлердің, тұрғын емес үй-жайлардың барлық меншік иелерінің тікелей бірлесіп басқаруы жүзеге асырылады.</w:t>
      </w:r>
    </w:p>
    <w:bookmarkEnd w:id="30"/>
    <w:bookmarkStart w:name="z44" w:id="31"/>
    <w:p>
      <w:pPr>
        <w:spacing w:after="0"/>
        <w:ind w:left="0"/>
        <w:jc w:val="both"/>
      </w:pPr>
      <w:r>
        <w:rPr>
          <w:rFonts w:ascii="Times New Roman"/>
          <w:b w:val="false"/>
          <w:i w:val="false"/>
          <w:color w:val="000000"/>
          <w:sz w:val="28"/>
        </w:rPr>
        <w:t>
      4. Бір іргетаста орналасқан не үйге ортақ бірыңғай инженерлік жүйелері немесе көппәтерлі тұрғын үйдің және (немесе) үй жанындағы жер учаскесінің астындағы бірыңғай бөлінбейтін жер учаскесі бар көппәтерлі тұрғын үйлерде пәтерлердің, тұрғын емес үй-жайлардың иелері әрбір көппәтерлі тұрғын үйдің пәтерлері, тұрғын емес үй-жайлар меншік иелерінің көпшілігінің келісімімен бір қарапайым серіктестік не мүлік иелерінің бір бірлестігін құрады.</w:t>
      </w:r>
    </w:p>
    <w:bookmarkEnd w:id="31"/>
    <w:bookmarkStart w:name="z45" w:id="32"/>
    <w:p>
      <w:pPr>
        <w:spacing w:after="0"/>
        <w:ind w:left="0"/>
        <w:jc w:val="both"/>
      </w:pPr>
      <w:r>
        <w:rPr>
          <w:rFonts w:ascii="Times New Roman"/>
          <w:b w:val="false"/>
          <w:i w:val="false"/>
          <w:color w:val="000000"/>
          <w:sz w:val="28"/>
        </w:rPr>
        <w:t>
      5. Кондоминиум объектісін басқару:</w:t>
      </w:r>
    </w:p>
    <w:bookmarkEnd w:id="32"/>
    <w:bookmarkStart w:name="z46" w:id="33"/>
    <w:p>
      <w:pPr>
        <w:spacing w:after="0"/>
        <w:ind w:left="0"/>
        <w:jc w:val="both"/>
      </w:pPr>
      <w:r>
        <w:rPr>
          <w:rFonts w:ascii="Times New Roman"/>
          <w:b w:val="false"/>
          <w:i w:val="false"/>
          <w:color w:val="000000"/>
          <w:sz w:val="28"/>
        </w:rPr>
        <w:t>
      1) кондоминиум объектісінің ортақ мүлкін күтіп-ұстау үшін ағымдағы және перспективалық жоспарларды жоспарлау, жасау;</w:t>
      </w:r>
    </w:p>
    <w:bookmarkEnd w:id="33"/>
    <w:bookmarkStart w:name="z47" w:id="34"/>
    <w:p>
      <w:pPr>
        <w:spacing w:after="0"/>
        <w:ind w:left="0"/>
        <w:jc w:val="both"/>
      </w:pPr>
      <w:r>
        <w:rPr>
          <w:rFonts w:ascii="Times New Roman"/>
          <w:b w:val="false"/>
          <w:i w:val="false"/>
          <w:color w:val="000000"/>
          <w:sz w:val="28"/>
        </w:rPr>
        <w:t>
      2) кондоминиум объектісін басқаруға және кондоминиум объектісінің ортақ мүлкін күтіп-ұстауға арналған шығыстардың жылдық сметасын есептеу;</w:t>
      </w:r>
    </w:p>
    <w:bookmarkEnd w:id="34"/>
    <w:bookmarkStart w:name="z48" w:id="35"/>
    <w:p>
      <w:pPr>
        <w:spacing w:after="0"/>
        <w:ind w:left="0"/>
        <w:jc w:val="both"/>
      </w:pPr>
      <w:r>
        <w:rPr>
          <w:rFonts w:ascii="Times New Roman"/>
          <w:b w:val="false"/>
          <w:i w:val="false"/>
          <w:color w:val="000000"/>
          <w:sz w:val="28"/>
        </w:rPr>
        <w:t>
      3) орынтұрақ орындарын, қоймаларды ұстауға арналған шығыстардың жылдық сметасын есептеу;</w:t>
      </w:r>
    </w:p>
    <w:bookmarkEnd w:id="35"/>
    <w:bookmarkStart w:name="z49" w:id="36"/>
    <w:p>
      <w:pPr>
        <w:spacing w:after="0"/>
        <w:ind w:left="0"/>
        <w:jc w:val="both"/>
      </w:pPr>
      <w:r>
        <w:rPr>
          <w:rFonts w:ascii="Times New Roman"/>
          <w:b w:val="false"/>
          <w:i w:val="false"/>
          <w:color w:val="000000"/>
          <w:sz w:val="28"/>
        </w:rPr>
        <w:t>
      4) жиналыстарды ұйымдастыру және өткізу;</w:t>
      </w:r>
    </w:p>
    <w:bookmarkEnd w:id="36"/>
    <w:bookmarkStart w:name="z50" w:id="37"/>
    <w:p>
      <w:pPr>
        <w:spacing w:after="0"/>
        <w:ind w:left="0"/>
        <w:jc w:val="both"/>
      </w:pPr>
      <w:r>
        <w:rPr>
          <w:rFonts w:ascii="Times New Roman"/>
          <w:b w:val="false"/>
          <w:i w:val="false"/>
          <w:color w:val="000000"/>
          <w:sz w:val="28"/>
        </w:rPr>
        <w:t>
      5) сервистік қызмет субъектілерімен және коммуналдық қызмет көрсететін ұйымдармен жасалған шарттардың орындалуын бақылау арқылы жүзеге асырылады.</w:t>
      </w:r>
    </w:p>
    <w:bookmarkEnd w:id="37"/>
    <w:bookmarkStart w:name="z51" w:id="38"/>
    <w:p>
      <w:pPr>
        <w:spacing w:after="0"/>
        <w:ind w:left="0"/>
        <w:jc w:val="both"/>
      </w:pPr>
      <w:r>
        <w:rPr>
          <w:rFonts w:ascii="Times New Roman"/>
          <w:b w:val="false"/>
          <w:i w:val="false"/>
          <w:color w:val="000000"/>
          <w:sz w:val="28"/>
        </w:rPr>
        <w:t>
      6. Кондоминиум объектісін басқаруда мынадай шығыстар:</w:t>
      </w:r>
    </w:p>
    <w:bookmarkEnd w:id="38"/>
    <w:p>
      <w:pPr>
        <w:spacing w:after="0"/>
        <w:ind w:left="0"/>
        <w:jc w:val="both"/>
      </w:pPr>
      <w:r>
        <w:rPr>
          <w:rFonts w:ascii="Times New Roman"/>
          <w:b w:val="false"/>
          <w:i w:val="false"/>
          <w:color w:val="000000"/>
          <w:sz w:val="28"/>
        </w:rPr>
        <w:t>
      кондоминиум объектісін басқару үшін еңбекақы (қызметтер) төлемі;</w:t>
      </w:r>
    </w:p>
    <w:p>
      <w:pPr>
        <w:spacing w:after="0"/>
        <w:ind w:left="0"/>
        <w:jc w:val="both"/>
      </w:pPr>
      <w:r>
        <w:rPr>
          <w:rFonts w:ascii="Times New Roman"/>
          <w:b w:val="false"/>
          <w:i w:val="false"/>
          <w:color w:val="000000"/>
          <w:sz w:val="28"/>
        </w:rPr>
        <w:t>
      бухгалтерлік есепті , статистикалық және салық есептілігін жүргізу үшін еңбекақы (қызметтер) төлемі;</w:t>
      </w:r>
    </w:p>
    <w:p>
      <w:pPr>
        <w:spacing w:after="0"/>
        <w:ind w:left="0"/>
        <w:jc w:val="both"/>
      </w:pPr>
      <w:r>
        <w:rPr>
          <w:rFonts w:ascii="Times New Roman"/>
          <w:b w:val="false"/>
          <w:i w:val="false"/>
          <w:color w:val="000000"/>
          <w:sz w:val="28"/>
        </w:rPr>
        <w:t>
      бюджетке төленетін міндетті төлемдер (салықтар, жарналар, аударымдар және басқалар);</w:t>
      </w:r>
    </w:p>
    <w:p>
      <w:pPr>
        <w:spacing w:after="0"/>
        <w:ind w:left="0"/>
        <w:jc w:val="both"/>
      </w:pPr>
      <w:r>
        <w:rPr>
          <w:rFonts w:ascii="Times New Roman"/>
          <w:b w:val="false"/>
          <w:i w:val="false"/>
          <w:color w:val="000000"/>
          <w:sz w:val="28"/>
        </w:rPr>
        <w:t>
      банктік қызметтер;</w:t>
      </w:r>
    </w:p>
    <w:p>
      <w:pPr>
        <w:spacing w:after="0"/>
        <w:ind w:left="0"/>
        <w:jc w:val="both"/>
      </w:pPr>
      <w:r>
        <w:rPr>
          <w:rFonts w:ascii="Times New Roman"/>
          <w:b w:val="false"/>
          <w:i w:val="false"/>
          <w:color w:val="000000"/>
          <w:sz w:val="28"/>
        </w:rPr>
        <w:t>
      есеп айырысу-кассалық қызмет көрсету үшін төлем;</w:t>
      </w:r>
    </w:p>
    <w:p>
      <w:pPr>
        <w:spacing w:after="0"/>
        <w:ind w:left="0"/>
        <w:jc w:val="both"/>
      </w:pPr>
      <w:r>
        <w:rPr>
          <w:rFonts w:ascii="Times New Roman"/>
          <w:b w:val="false"/>
          <w:i w:val="false"/>
          <w:color w:val="000000"/>
          <w:sz w:val="28"/>
        </w:rPr>
        <w:t>
      офисті ұстауға (жалға алу, байланыс, интернет, кеңсе тауарлары, ұйымдастыру техникасы және оны ұстау) арналған шығыстар қамтылады;</w:t>
      </w:r>
    </w:p>
    <w:p>
      <w:pPr>
        <w:spacing w:after="0"/>
        <w:ind w:left="0"/>
        <w:jc w:val="both"/>
      </w:pPr>
      <w:r>
        <w:rPr>
          <w:rFonts w:ascii="Times New Roman"/>
          <w:b w:val="false"/>
          <w:i w:val="false"/>
          <w:color w:val="000000"/>
          <w:sz w:val="28"/>
        </w:rPr>
        <w:t>
      қызметкерлерді жазатайым оқиғалардан міндетті сақтандыру;</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бойынша төлемдерді басып шығару және өңдеу, сондай-ақ күрделі жөндеу үшін жинақтау, нысаналы жарна қызметтері үшін ақы төлеу;</w:t>
      </w:r>
    </w:p>
    <w:p>
      <w:pPr>
        <w:spacing w:after="0"/>
        <w:ind w:left="0"/>
        <w:jc w:val="both"/>
      </w:pPr>
      <w:r>
        <w:rPr>
          <w:rFonts w:ascii="Times New Roman"/>
          <w:b w:val="false"/>
          <w:i w:val="false"/>
          <w:color w:val="000000"/>
          <w:sz w:val="28"/>
        </w:rPr>
        <w:t>
      берешекті мәжбүрлеп өндіріп алуға байланысты шығыстар (нотариаттық қызметтер, почта қызметтері, мемлекеттік баж және басқалар).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Мүлік иелері бірлестігінің төрағасы немесе жай серіктестіктің сенім білдірілген тұлғасы не көппәтерлі тұрғын үйді басқарушы не басқарушы компания не пәтерлердің, тұрғын емес үй-жайлардың барлық меншік иелері тікелей бірлескен басқару кезінде меншік иелерімен шарт жасаспай, </w:t>
      </w:r>
      <w:r>
        <w:rPr>
          <w:rFonts w:ascii="Times New Roman"/>
          <w:b w:val="false"/>
          <w:i w:val="false"/>
          <w:color w:val="000000"/>
          <w:sz w:val="28"/>
        </w:rPr>
        <w:t>Заңда</w:t>
      </w:r>
      <w:r>
        <w:rPr>
          <w:rFonts w:ascii="Times New Roman"/>
          <w:b w:val="false"/>
          <w:i w:val="false"/>
          <w:color w:val="000000"/>
          <w:sz w:val="28"/>
        </w:rPr>
        <w:t xml:space="preserve"> айқындалған басқару функцияларын жүзеге асырады.</w:t>
      </w:r>
    </w:p>
    <w:bookmarkStart w:name="z62" w:id="39"/>
    <w:p>
      <w:pPr>
        <w:spacing w:after="0"/>
        <w:ind w:left="0"/>
        <w:jc w:val="both"/>
      </w:pPr>
      <w:r>
        <w:rPr>
          <w:rFonts w:ascii="Times New Roman"/>
          <w:b w:val="false"/>
          <w:i w:val="false"/>
          <w:color w:val="000000"/>
          <w:sz w:val="28"/>
        </w:rPr>
        <w:t>
      8. 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w:t>
      </w:r>
    </w:p>
    <w:bookmarkEnd w:id="39"/>
    <w:bookmarkStart w:name="z63" w:id="40"/>
    <w:p>
      <w:pPr>
        <w:spacing w:after="0"/>
        <w:ind w:left="0"/>
        <w:jc w:val="both"/>
      </w:pPr>
      <w:r>
        <w:rPr>
          <w:rFonts w:ascii="Times New Roman"/>
          <w:b w:val="false"/>
          <w:i w:val="false"/>
          <w:color w:val="000000"/>
          <w:sz w:val="28"/>
        </w:rPr>
        <w:t>
      9. Электрондық дауыс беруді өткізу мақсатында жиналысты өткізу кезінде үй кеңесінің не мүлік иелері бірлестігі төрағасының не жай серіктестіктің сенім білдірілген тұлғасының бастамасы бойынша не тексеру комиссиясының (тексерушінің) талабы бойынша не пәтерлер, тұрғын емес үй-жайлар меншік иелерінің кемінде он процентінің талабы бойынша не тұрғын үй инспекциясының бастамасы бойынша бұл адамдар тұрғын үй қатынастары және тұрғын үй-коммуналдық шаруашылық саласында ақпараттандыру объектісін таңдау туралы шешім қабылдайды.</w:t>
      </w:r>
    </w:p>
    <w:bookmarkEnd w:id="40"/>
    <w:bookmarkStart w:name="z64" w:id="41"/>
    <w:p>
      <w:pPr>
        <w:spacing w:after="0"/>
        <w:ind w:left="0"/>
        <w:jc w:val="both"/>
      </w:pPr>
      <w:r>
        <w:rPr>
          <w:rFonts w:ascii="Times New Roman"/>
          <w:b w:val="false"/>
          <w:i w:val="false"/>
          <w:color w:val="000000"/>
          <w:sz w:val="28"/>
        </w:rPr>
        <w:t>
      10. Кондоминиум объектісін басқаруды ТКШ ақпараттандыру субъектілері ТКШ ақпараттандыру объектілері арқылы электрондық түрде жүзеге асырады, онда жиналыста пәтерлердің, тұрғын емес үй-жайлардың иелері ТКШ ақпараттандыру объектісін таңдау туралы шешім қабылдайды немесе мұндай өкілеттіктерді үй кеңесіне береді.</w:t>
      </w:r>
    </w:p>
    <w:bookmarkEnd w:id="41"/>
    <w:bookmarkStart w:name="z65" w:id="42"/>
    <w:p>
      <w:pPr>
        <w:spacing w:after="0"/>
        <w:ind w:left="0"/>
        <w:jc w:val="both"/>
      </w:pPr>
      <w:r>
        <w:rPr>
          <w:rFonts w:ascii="Times New Roman"/>
          <w:b w:val="false"/>
          <w:i w:val="false"/>
          <w:color w:val="000000"/>
          <w:sz w:val="28"/>
        </w:rPr>
        <w:t>
      11. Мүліктің меншік иелері бірлестігінің төрағасы мүлік иелері бірлестігі мемлекеттік тіркеуден өткен күннен бастап он бес жұмыс күні ішінде екінші деңгейдегі банкте:</w:t>
      </w:r>
    </w:p>
    <w:bookmarkEnd w:id="4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жинақтауға арналған жинақ шотын (жинақ шоты) ашады.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Кондоминиум объектісін басқаруды пәтерлердің, тұрғын емес үй-жайлардың меншік иелері заңды тұлға құрмай-ақ жай серіктестік нысанында дербес жүзеге асырған жағдайда, екінші деңгейдегі банктерде шоттар ашуды жай серіктестіктің сенім білдірілген адамы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берген қарапайым жазбаша сенімхат негізінде жүзеге асырады. Жай серіктестіктің сенім білдірілген адамы ағымдағы және жинақ шоттарын осы </w:t>
      </w:r>
      <w:r>
        <w:rPr>
          <w:rFonts w:ascii="Times New Roman"/>
          <w:b w:val="false"/>
          <w:i w:val="false"/>
          <w:color w:val="000000"/>
          <w:sz w:val="28"/>
        </w:rPr>
        <w:t>Заңда</w:t>
      </w:r>
      <w:r>
        <w:rPr>
          <w:rFonts w:ascii="Times New Roman"/>
          <w:b w:val="false"/>
          <w:i w:val="false"/>
          <w:color w:val="000000"/>
          <w:sz w:val="28"/>
        </w:rPr>
        <w:t xml:space="preserve"> айқындалған мақсаттарда ғана, жай серіктестік шартына қол қойылған күннен бастап он бес жұмыс күні ішінде ашады.</w:t>
      </w:r>
    </w:p>
    <w:p>
      <w:pPr>
        <w:spacing w:after="0"/>
        <w:ind w:left="0"/>
        <w:jc w:val="both"/>
      </w:pPr>
      <w:r>
        <w:rPr>
          <w:rFonts w:ascii="Times New Roman"/>
          <w:b w:val="false"/>
          <w:i w:val="false"/>
          <w:color w:val="000000"/>
          <w:sz w:val="28"/>
        </w:rPr>
        <w:t>
      Пәтерлердің, тұрғын емес үй-жайлардың барлық меншік иелерін тікелей бірлесіп басқару екінші деңгейдегі банктерде ағымдағы және жинақ шоттарын ашпай-ақ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 пәтерлердің, тұрғын емес үй-жайлардың барлық иелері тікелей бірлескен басқару кезінде үй кеңесі мүшелерінің құрамында комиссиялық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объектісінің ортақ мүлкіне тексеріп қарау жүргізеді және түгендеу тізбесін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кондоминиум объектісін қарау актісін жасайды.</w:t>
      </w:r>
    </w:p>
    <w:p>
      <w:pPr>
        <w:spacing w:after="0"/>
        <w:ind w:left="0"/>
        <w:jc w:val="both"/>
      </w:pPr>
      <w:r>
        <w:rPr>
          <w:rFonts w:ascii="Times New Roman"/>
          <w:b w:val="false"/>
          <w:i w:val="false"/>
          <w:color w:val="000000"/>
          <w:sz w:val="28"/>
        </w:rPr>
        <w:t xml:space="preserve">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 пәтерлердің, тұрғын емес үй-жайлардың барлық меншік иелері тікелей бірлескен басқару кезінде кондоминиум объектісін қарау нәтижелері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ТКШ ақпараттандыру объектісіне не тұрғын үй қатынастары және тұрғын үй-коммуналдық шаруашылық саласындағы электрондық ақпараттық ресурстарды орталықтандырылған жинау мен сақтаудың ақпараттық жүйесіне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және Қазақстан Республикасы Индустрия және инфрақұрылымдық даму министрінің міндетін атқарушы 2020 жылғы 31 наурыздағы № 172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20245 болып тіркелген) көппәтерлі тұрғын үй туралы ақпарат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Түгендеу тізбесі мен кондоминиум объектісін қарау актілері негізінде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немесе пәтерлердің, тұрғын емес үй-жайлардың барлық иелері, тікелей бірлескен басқару кезінде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министрінің міндетін атқарушының 2020 жылғы 30 наурыздағы № 166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20284 болып тіркелген) Кондоминиум объектісінің ортақ мүлкін күтіп-ұстауға арналған шығыстар сметасын есептеу әдістемесіне сәйкес кондоминиум объектісін басқаруға және кондоминиум объектісінің ортақ мүлкін күтіп-ұстауға арналған шығыстардың жылдық сметасын және орынтұрақ орындарын, қоймаларды ұстауға арналған жылдық сметаны жасайды және шығыстар мөлшерін айқындайды.</w:t>
      </w:r>
    </w:p>
    <w:bookmarkStart w:name="z73" w:id="4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сенімді адамы не көппәтерлі тұрғын үйді басқарушы не басқарушы компания не тікелей бірлескен басқару кезінде пәтерлердің, тұрғын емес үй-жайлардың барлық меншік иелері Үй кеңесінің қарауына шығыстардың жылдық сметасы жобасы мен кондоминиум объектісін басқаруға және кондоминиум объектісінің ортақ мүлкін күтіп-ұстауға, сондай-ақ орынтұрақ орындарын, қоймаларды күтіп-ұстауға арналған ай сайынғы жарналардың мөлшерін ұсынады, ол пәтердің, тұрғын емес үй-жайлардың меншік иелерінің жиналысында, және орынтұрақ орындарының, қоймалардың меншік иелерінің жиналысында оның ішінде жиналыста не ұсыну шартымен Үй кеңесі таңдаған ТКШ ақпараттандыру объектілері арқылы дауыс беру жолымен бекітіледі.</w:t>
      </w:r>
    </w:p>
    <w:bookmarkEnd w:id="43"/>
    <w:bookmarkStart w:name="z74" w:id="44"/>
    <w:p>
      <w:pPr>
        <w:spacing w:after="0"/>
        <w:ind w:left="0"/>
        <w:jc w:val="both"/>
      </w:pPr>
      <w:r>
        <w:rPr>
          <w:rFonts w:ascii="Times New Roman"/>
          <w:b w:val="false"/>
          <w:i w:val="false"/>
          <w:color w:val="000000"/>
          <w:sz w:val="28"/>
        </w:rPr>
        <w:t>
      16. Кондоминиум объектісін басқаруға және кондоминиум объектісінің ортақ мүлкін күтіп-ұстауға арналған шығыстардың мөлшері, сондай-ақ орынтұрақ орнын, қойманы күтіп-ұстауға арналған төлем мөлшері пәтердің, тұрғын емес үй-жайдың, орынтұрақ орнының, қойманың меншік иесінің ортақ мүліктегі үлесіне мөлшерлес белгіленеді.</w:t>
      </w:r>
    </w:p>
    <w:bookmarkEnd w:id="44"/>
    <w:bookmarkStart w:name="z75" w:id="45"/>
    <w:p>
      <w:pPr>
        <w:spacing w:after="0"/>
        <w:ind w:left="0"/>
        <w:jc w:val="both"/>
      </w:pPr>
      <w:r>
        <w:rPr>
          <w:rFonts w:ascii="Times New Roman"/>
          <w:b w:val="false"/>
          <w:i w:val="false"/>
          <w:color w:val="000000"/>
          <w:sz w:val="28"/>
        </w:rPr>
        <w:t>
      17. 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bookmarkEnd w:id="45"/>
    <w:bookmarkStart w:name="z76" w:id="46"/>
    <w:p>
      <w:pPr>
        <w:spacing w:after="0"/>
        <w:ind w:left="0"/>
        <w:jc w:val="both"/>
      </w:pPr>
      <w:r>
        <w:rPr>
          <w:rFonts w:ascii="Times New Roman"/>
          <w:b w:val="false"/>
          <w:i w:val="false"/>
          <w:color w:val="000000"/>
          <w:sz w:val="28"/>
        </w:rPr>
        <w:t>
      18. Шығыстардың жылдық сметасында көзделмеген кондоминиум объектілерінің ортақ мүлкін күтіп-ұстау жөніндегі қосымша жөндеу жұмыстарын және өзге де іс-шараларды жүргізу қажет болған жағдайда, жиналыстарда пәтерлердің, тұрғын емес үй-жайлардың, орынтұрақ орындарының, қоймалардың меншік иелері нысаналы жарналарды жинау және олардың мөлшері туралы шешім қабылдайды, ол хаттамамен ресімделеді.</w:t>
      </w:r>
    </w:p>
    <w:bookmarkEnd w:id="46"/>
    <w:bookmarkStart w:name="z77" w:id="47"/>
    <w:p>
      <w:pPr>
        <w:spacing w:after="0"/>
        <w:ind w:left="0"/>
        <w:jc w:val="both"/>
      </w:pPr>
      <w:r>
        <w:rPr>
          <w:rFonts w:ascii="Times New Roman"/>
          <w:b w:val="false"/>
          <w:i w:val="false"/>
          <w:color w:val="000000"/>
          <w:sz w:val="28"/>
        </w:rPr>
        <w:t>
      19. Мүліктің меншік иелері бірлестігінің төрағасы немесе жай серіктестіктің сенімді адамы не көппәтерлі тұрғын үйді басқарушы не басқарушы компания Үй кеңесіне кондоминиум объектісін басқару және кондоминиум объектісінің ортақ мүлкін күтіп-ұстау жөніндегі ай сайынғы және жылдық есептерді қарау үшін ТКШ ақпараттандыру объектілері арқылы электрондық және/немесе қағаз түрінде береді және есептік кезеңнен кейінгі айдың оныншы күніне дейін пәтерлердің, тұрғын емес үй-жайлардың меншік иелеріне ұсынады және жалпыға қолжетімді орындарда орналастырады.</w:t>
      </w:r>
    </w:p>
    <w:bookmarkEnd w:id="47"/>
    <w:bookmarkStart w:name="z78" w:id="48"/>
    <w:p>
      <w:pPr>
        <w:spacing w:after="0"/>
        <w:ind w:left="0"/>
        <w:jc w:val="both"/>
      </w:pPr>
      <w:r>
        <w:rPr>
          <w:rFonts w:ascii="Times New Roman"/>
          <w:b w:val="false"/>
          <w:i w:val="false"/>
          <w:color w:val="000000"/>
          <w:sz w:val="28"/>
        </w:rPr>
        <w:t>
      20. Үйге ортақ мұқтаждарға жұмсалатын коммуналдық қызметтер үйге ортақ есепке алу аспаптарының көрсеткіштері негізінде, ал олар болмаған кезде - белгіленген қуат бойынша не табиғи монополиялар салаларындағы және реттелетін нарықтардағы басшылықты жүзеге асыратын мемлекеттік орган бекіткен тұтыну нормалары бойынша айқындалады.</w:t>
      </w:r>
    </w:p>
    <w:bookmarkEnd w:id="48"/>
    <w:bookmarkStart w:name="z79" w:id="49"/>
    <w:p>
      <w:pPr>
        <w:spacing w:after="0"/>
        <w:ind w:left="0"/>
        <w:jc w:val="both"/>
      </w:pPr>
      <w:r>
        <w:rPr>
          <w:rFonts w:ascii="Times New Roman"/>
          <w:b w:val="false"/>
          <w:i w:val="false"/>
          <w:color w:val="000000"/>
          <w:sz w:val="28"/>
        </w:rPr>
        <w:t>
      21. Пәтерлердің, тұрғын емес үй-жайлардың меншік иелеріне үйге ортақ есептегіштердің көрсеткіштерін және ақылы кезең үшін тұтыну санын көрсетпей, үйге ортақ мұқтаждарға жұмсалатын коммуналдық қызметтер үшін ақы төлеуге шоттар (түбіртектер) ұсынуға жол берілмейді.</w:t>
      </w:r>
    </w:p>
    <w:bookmarkEnd w:id="49"/>
    <w:bookmarkStart w:name="z80" w:id="50"/>
    <w:p>
      <w:pPr>
        <w:spacing w:after="0"/>
        <w:ind w:left="0"/>
        <w:jc w:val="both"/>
      </w:pPr>
      <w:r>
        <w:rPr>
          <w:rFonts w:ascii="Times New Roman"/>
          <w:b w:val="false"/>
          <w:i w:val="false"/>
          <w:color w:val="000000"/>
          <w:sz w:val="28"/>
        </w:rPr>
        <w:t>
      22. Жасалған шарттар негізінде электрмен жабдықтау, сумен жабдықтау коммуналдық қызметтерін ұсынатын ұйымдарға ақы төлеуден басқа мақсаттарға үйге ортақ мұқтаждарға жұмсалатын коммуналдық қызметтерге көзделген қаражатты пайдалануға жол берілмейді.</w:t>
      </w:r>
    </w:p>
    <w:bookmarkEnd w:id="50"/>
    <w:bookmarkStart w:name="z81" w:id="51"/>
    <w:p>
      <w:pPr>
        <w:spacing w:after="0"/>
        <w:ind w:left="0"/>
        <w:jc w:val="left"/>
      </w:pPr>
      <w:r>
        <w:rPr>
          <w:rFonts w:ascii="Times New Roman"/>
          <w:b/>
          <w:i w:val="false"/>
          <w:color w:val="000000"/>
        </w:rPr>
        <w:t xml:space="preserve"> 3-тарау. Кондоминиум объектісі бойынша қаржылық, техникалық құжаттаманы және өзге де техникалық құралдарды беру тәртібі</w:t>
      </w:r>
    </w:p>
    <w:bookmarkEnd w:id="51"/>
    <w:p>
      <w:pPr>
        <w:spacing w:after="0"/>
        <w:ind w:left="0"/>
        <w:jc w:val="left"/>
      </w:pPr>
    </w:p>
    <w:p>
      <w:pPr>
        <w:spacing w:after="0"/>
        <w:ind w:left="0"/>
        <w:jc w:val="both"/>
      </w:pPr>
      <w:r>
        <w:rPr>
          <w:rFonts w:ascii="Times New Roman"/>
          <w:b w:val="false"/>
          <w:i w:val="false"/>
          <w:color w:val="000000"/>
          <w:sz w:val="28"/>
        </w:rPr>
        <w:t xml:space="preserve">
      23. Мүліктің меншік иелері бірлестігінің төрағасы немесе жай серіктестіктің сенім білдірілген адамы не пәтерлердің, тұрғын емес үй-жайлардың барлық меншік иелері, тікелей бірлескен басқару кезінде заңды тұлға құрылған не жай серіктестік құрылған кезден бастап немесе кондоминиум объектісін басқару нысаны өзгерген кезде 3 жұмыс күні ішінде үй-жайлар (пәтерлер) меншік иелерінің кооперативіне, пәтерлер, тұрғын емес үй-жайлар меншік иелерінің тұтыну кооперативіне, тұтыну кооперативіне, сайланбалы немесе жалдамалы жеке тұлғаларға – тұрғын үйлерді басқарушыларға (менеджерлерге) не осындай үйді басқаратын заңды тұлғаларға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Заңның </w:t>
      </w:r>
      <w:r>
        <w:rPr>
          <w:rFonts w:ascii="Times New Roman"/>
          <w:b w:val="false"/>
          <w:i w:val="false"/>
          <w:color w:val="000000"/>
          <w:sz w:val="28"/>
        </w:rPr>
        <w:t>42-1-бабында</w:t>
      </w:r>
      <w:r>
        <w:rPr>
          <w:rFonts w:ascii="Times New Roman"/>
          <w:b w:val="false"/>
          <w:i w:val="false"/>
          <w:color w:val="000000"/>
          <w:sz w:val="28"/>
        </w:rPr>
        <w:t xml:space="preserve"> көзделген басқарудың бір нысанынан басқарудың басқа нысанына ауысқан жағдайда 3 жұмыс күні ішінде тұрғын үй инспекциясына мүліктің меншік иелерінің бірлестігін құру туралы немесе жай серіктестік құру туралы не пәтерлердің, тұрғын емес үй-жайлардың барлық меншік иелерін тікелей бірлесіп басқару туралы не кондоминиум объектісін басқару нысанын өзгерту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хабарламада пәтерлердің, көппәтерлі тұрғын үйдің тұрғын емес үй-жайларының меншік иелері құрған кондоминиум объектісін басқару нысанының атауы және кондоминиум объектісінің орналасқан жері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Хабарламаны алған сәттен бастап, сондай-ақ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хабарламаны жіберген адам 3 жұмыс күні ішінде бірлесіп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бекітілген кондоминиум объектісі бойынша қаржылық, техникалық құжаттаманы және өзге де техникалық құралдарды қабылдау-беру актісін жасайды.</w:t>
      </w:r>
    </w:p>
    <w:p>
      <w:pPr>
        <w:spacing w:after="0"/>
        <w:ind w:left="0"/>
        <w:jc w:val="both"/>
      </w:pPr>
      <w:r>
        <w:rPr>
          <w:rFonts w:ascii="Times New Roman"/>
          <w:b w:val="false"/>
          <w:i w:val="false"/>
          <w:color w:val="000000"/>
          <w:sz w:val="28"/>
        </w:rPr>
        <w:t xml:space="preserve">
      Үй кеңесіне немесе мүліктің меншік иелері бірлестігінің төрағасына не жай серіктестіктің сенім білдірілген тұлғасына кондоминиум объектісі бойынша қаржылық, техникалық құжаттаманы және өзге де техникалық құралдарды беру және қабылдау-беру актісіне қол қою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хабарламаны алған сәттен бастап 3 жұмыс күнінен кешіктірілмей жүзеге асырылады.</w:t>
      </w:r>
    </w:p>
    <w:p>
      <w:pPr>
        <w:spacing w:after="0"/>
        <w:ind w:left="0"/>
        <w:jc w:val="both"/>
      </w:pPr>
      <w:r>
        <w:rPr>
          <w:rFonts w:ascii="Times New Roman"/>
          <w:b w:val="false"/>
          <w:i w:val="false"/>
          <w:color w:val="000000"/>
          <w:sz w:val="28"/>
        </w:rPr>
        <w:t>
      Кондоминиум объектісін басқарудың жаңа нысанын кондоминиум объектісі бойынша қаржылық, техникалық құжаттаманы және өзге де техникалық құралдарды беру және (немесе) бермеу:</w:t>
      </w:r>
    </w:p>
    <w:p>
      <w:pPr>
        <w:spacing w:after="0"/>
        <w:ind w:left="0"/>
        <w:jc w:val="both"/>
      </w:pPr>
      <w:r>
        <w:rPr>
          <w:rFonts w:ascii="Times New Roman"/>
          <w:b w:val="false"/>
          <w:i w:val="false"/>
          <w:color w:val="000000"/>
          <w:sz w:val="28"/>
        </w:rPr>
        <w:t>
      Тапсырыс берушінің (құрылыс салушының) кепілдік міндеттемелері;</w:t>
      </w:r>
    </w:p>
    <w:p>
      <w:pPr>
        <w:spacing w:after="0"/>
        <w:ind w:left="0"/>
        <w:jc w:val="both"/>
      </w:pPr>
      <w:r>
        <w:rPr>
          <w:rFonts w:ascii="Times New Roman"/>
          <w:b w:val="false"/>
          <w:i w:val="false"/>
          <w:color w:val="000000"/>
          <w:sz w:val="28"/>
        </w:rPr>
        <w:t>
      кондоминиум объектісінің сеніп тапсырылған ортақ мүлкін бүлдіруге және (немесе) иемденуге және (немесе) ысырап етуге әкеп соққан кондоминиум объектісін басқарудың қолданыстағы (бұрын қолданыста болған) нысанының әрекеттері (әрекетсіздігі) бойынша жауапкершіліктен босатпайды.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Беруге жататын кондоминиум объектісі бойынша қаржылық, техникалық құжаттаманың және өзге де техникалық құралдардың сандық және (немесе) сапалық құрамы бойынша орын алған келіспеушіліктер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қабылдау-беру актісінде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тұлғаларға ағымдағы шоттан кондоминиум объектісін басқаруға және кондоминиум объектісінің ортақ мүлкін, орынтұрақ орнын, қойманы күтіп-ұстауға көзделген қаражатты шығыстардың жылдық сметаларында көрсетілмеген өзге де мақсаттарға пайдалануға жол берілмейді.</w:t>
      </w:r>
    </w:p>
    <w:bookmarkStart w:name="z92" w:id="52"/>
    <w:p>
      <w:pPr>
        <w:spacing w:after="0"/>
        <w:ind w:left="0"/>
        <w:jc w:val="left"/>
      </w:pPr>
      <w:r>
        <w:rPr>
          <w:rFonts w:ascii="Times New Roman"/>
          <w:b/>
          <w:i w:val="false"/>
          <w:color w:val="000000"/>
        </w:rPr>
        <w:t xml:space="preserve"> 4-тарау. Кондоминиум объектісінің ортақ мүлкін күтіп-ұстау</w:t>
      </w:r>
    </w:p>
    <w:bookmarkEnd w:id="52"/>
    <w:p>
      <w:pPr>
        <w:spacing w:after="0"/>
        <w:ind w:left="0"/>
        <w:jc w:val="left"/>
      </w:pPr>
    </w:p>
    <w:p>
      <w:pPr>
        <w:spacing w:after="0"/>
        <w:ind w:left="0"/>
        <w:jc w:val="both"/>
      </w:pPr>
      <w:r>
        <w:rPr>
          <w:rFonts w:ascii="Times New Roman"/>
          <w:b w:val="false"/>
          <w:i w:val="false"/>
          <w:color w:val="000000"/>
          <w:sz w:val="28"/>
        </w:rPr>
        <w:t xml:space="preserve">
      29. Кондоминиум объектісінің ортақ мүлкі </w:t>
      </w:r>
      <w:r>
        <w:rPr>
          <w:rFonts w:ascii="Times New Roman"/>
          <w:b w:val="false"/>
          <w:i w:val="false"/>
          <w:color w:val="000000"/>
          <w:sz w:val="28"/>
        </w:rPr>
        <w:t>Заңның</w:t>
      </w:r>
      <w:r>
        <w:rPr>
          <w:rFonts w:ascii="Times New Roman"/>
          <w:b w:val="false"/>
          <w:i w:val="false"/>
          <w:color w:val="000000"/>
          <w:sz w:val="28"/>
        </w:rPr>
        <w:t>, құрылыс, санитариялық, экологиялық, өртке қарсы және басқа да нормалар мен қағидалардың талаптарына сәйкес:</w:t>
      </w:r>
    </w:p>
    <w:bookmarkStart w:name="z94" w:id="53"/>
    <w:p>
      <w:pPr>
        <w:spacing w:after="0"/>
        <w:ind w:left="0"/>
        <w:jc w:val="both"/>
      </w:pPr>
      <w:r>
        <w:rPr>
          <w:rFonts w:ascii="Times New Roman"/>
          <w:b w:val="false"/>
          <w:i w:val="false"/>
          <w:color w:val="000000"/>
          <w:sz w:val="28"/>
        </w:rPr>
        <w:t>
      1) пәтерлердің, тұрғын емес үй-жайлардың меншік иелерінің, сондай-ақ кондоминиум объектісінің ортақ мүлкін күтіп-ұстауға қатысатын адамдардың құқықтары мен заңды мүдделерін сақтау;</w:t>
      </w:r>
    </w:p>
    <w:bookmarkEnd w:id="53"/>
    <w:bookmarkStart w:name="z95" w:id="54"/>
    <w:p>
      <w:pPr>
        <w:spacing w:after="0"/>
        <w:ind w:left="0"/>
        <w:jc w:val="both"/>
      </w:pPr>
      <w:r>
        <w:rPr>
          <w:rFonts w:ascii="Times New Roman"/>
          <w:b w:val="false"/>
          <w:i w:val="false"/>
          <w:color w:val="000000"/>
          <w:sz w:val="28"/>
        </w:rPr>
        <w:t>
      2) азаматтардың өмірі мен денсаулығы үшін қауіпсіздікті, жеке немесе заңды тұлғалар мүлкінің және мемлекеттік мүліктің сақталуын;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қатынастары туралы" Қазақстан Республикасы Заңының </w:t>
      </w:r>
      <w:r>
        <w:rPr>
          <w:rFonts w:ascii="Times New Roman"/>
          <w:b w:val="false"/>
          <w:i w:val="false"/>
          <w:color w:val="000000"/>
          <w:sz w:val="28"/>
        </w:rPr>
        <w:t>10-3-бабына</w:t>
      </w:r>
      <w:r>
        <w:rPr>
          <w:rFonts w:ascii="Times New Roman"/>
          <w:b w:val="false"/>
          <w:i w:val="false"/>
          <w:color w:val="000000"/>
          <w:sz w:val="28"/>
        </w:rPr>
        <w:t xml:space="preserve"> сәйкес республикалық маңызы бар қалалардың, астананың, аудандардың, облыстық маңызы бар қалалардың жергілікті атқарушы органдары бекітетін Коммуналдық қызметтер көрсету қағидаларына сәйкес пәтерлердің, тұрғын емес үй-жайлардың меншік иелеріне коммуналдық қызметтер көрсету бойынша үйге ортақ инженерлік жүйелер мен жабдықтардың тұрақты дайындығын;</w:t>
      </w:r>
    </w:p>
    <w:bookmarkStart w:name="z97" w:id="55"/>
    <w:p>
      <w:pPr>
        <w:spacing w:after="0"/>
        <w:ind w:left="0"/>
        <w:jc w:val="both"/>
      </w:pPr>
      <w:r>
        <w:rPr>
          <w:rFonts w:ascii="Times New Roman"/>
          <w:b w:val="false"/>
          <w:i w:val="false"/>
          <w:color w:val="000000"/>
          <w:sz w:val="28"/>
        </w:rPr>
        <w:t>
      4) Қазақстан Республикасының энергия үнемдеу және энергетикалық тиімділікті арттыру туралы заңнамасының талаптарын сақтауды қамтамасыз ететін жай-күйде ұсталады.</w:t>
      </w:r>
    </w:p>
    <w:bookmarkEnd w:id="55"/>
    <w:bookmarkStart w:name="z98" w:id="56"/>
    <w:p>
      <w:pPr>
        <w:spacing w:after="0"/>
        <w:ind w:left="0"/>
        <w:jc w:val="both"/>
      </w:pPr>
      <w:r>
        <w:rPr>
          <w:rFonts w:ascii="Times New Roman"/>
          <w:b w:val="false"/>
          <w:i w:val="false"/>
          <w:color w:val="000000"/>
          <w:sz w:val="28"/>
        </w:rPr>
        <w:t>
      30. Кондоминиум объектісінің ортақ мүлкін күтіп-ұстауды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 уақытша басқарушы компания және сервистік қызмет субъектілері арасында бір жылдан аспайтын мерзімге жасалған шарттарға сәйкес сервистік қызмет субъектісі жүзеге асырады.</w:t>
      </w:r>
    </w:p>
    <w:bookmarkEnd w:id="56"/>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үй кеңесі осындай өкілеттіктерді берген жағдайда жүзеге асырады.</w:t>
      </w:r>
    </w:p>
    <w:p>
      <w:pPr>
        <w:spacing w:after="0"/>
        <w:ind w:left="0"/>
        <w:jc w:val="both"/>
      </w:pPr>
      <w:r>
        <w:rPr>
          <w:rFonts w:ascii="Times New Roman"/>
          <w:b w:val="false"/>
          <w:i w:val="false"/>
          <w:color w:val="000000"/>
          <w:sz w:val="28"/>
        </w:rPr>
        <w:t>
      Мүліктің меншік иелері бірлестігінің төрағасы немесе жай серіктестіктің сенімді адамы не көппәтерлі тұрғын үйді басқарушы не басқарушы компания жыл сайын қолданыстағы шарт аяқталғанға дейін бір ай бұрын ТКШ ақпараттандыру объектісі немесе қағаз түрінде электрондық дауыс беру жолымен не осындай өкілеттіліктерді берген жағдайда үй кеңесі арқылы сервистік қызметтің қолданыстағы субъектісімен қайта шарт жасасу немесе сервистік қызметтің жаңа субъектісін таңдау туралы мәселелерді қояды.</w:t>
      </w:r>
    </w:p>
    <w:bookmarkStart w:name="z101" w:id="57"/>
    <w:p>
      <w:pPr>
        <w:spacing w:after="0"/>
        <w:ind w:left="0"/>
        <w:jc w:val="both"/>
      </w:pPr>
      <w:r>
        <w:rPr>
          <w:rFonts w:ascii="Times New Roman"/>
          <w:b w:val="false"/>
          <w:i w:val="false"/>
          <w:color w:val="000000"/>
          <w:sz w:val="28"/>
        </w:rPr>
        <w:t>
      31. Кондоминиум объектісінің ортақ мүлкін күтіп-ұстау құрамына, конструктивтік ерекшеліктеріне, физикалық тозу дәрежесіне және техникалық жай-күйіне байланысты, сондай-ақ орналасудың геодезиялық және табиғи-климаттық жағдайларына байланысты мыналар қамтылады:</w:t>
      </w:r>
    </w:p>
    <w:bookmarkEnd w:id="57"/>
    <w:bookmarkStart w:name="z102" w:id="58"/>
    <w:p>
      <w:pPr>
        <w:spacing w:after="0"/>
        <w:ind w:left="0"/>
        <w:jc w:val="both"/>
      </w:pPr>
      <w:r>
        <w:rPr>
          <w:rFonts w:ascii="Times New Roman"/>
          <w:b w:val="false"/>
          <w:i w:val="false"/>
          <w:color w:val="000000"/>
          <w:sz w:val="28"/>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bookmarkEnd w:id="58"/>
    <w:bookmarkStart w:name="z103" w:id="59"/>
    <w:p>
      <w:pPr>
        <w:spacing w:after="0"/>
        <w:ind w:left="0"/>
        <w:jc w:val="both"/>
      </w:pPr>
      <w:r>
        <w:rPr>
          <w:rFonts w:ascii="Times New Roman"/>
          <w:b w:val="false"/>
          <w:i w:val="false"/>
          <w:color w:val="000000"/>
          <w:sz w:val="28"/>
        </w:rPr>
        <w:t>
      2) кондоминиум объектісінің үйге ортақ инженерлік жүйелеріне (жылу беру,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bookmarkEnd w:id="59"/>
    <w:bookmarkStart w:name="z104" w:id="60"/>
    <w:p>
      <w:pPr>
        <w:spacing w:after="0"/>
        <w:ind w:left="0"/>
        <w:jc w:val="both"/>
      </w:pPr>
      <w:r>
        <w:rPr>
          <w:rFonts w:ascii="Times New Roman"/>
          <w:b w:val="false"/>
          <w:i w:val="false"/>
          <w:color w:val="000000"/>
          <w:sz w:val="28"/>
        </w:rPr>
        <w:t>
      3) үйге ортақ инженерлік жүйелер мен жабдықтарды маусымдық пайдалануға дайындау (жуу, престеу, реттеу, баптау және басқалар);</w:t>
      </w:r>
    </w:p>
    <w:bookmarkEnd w:id="60"/>
    <w:bookmarkStart w:name="z105" w:id="61"/>
    <w:p>
      <w:pPr>
        <w:spacing w:after="0"/>
        <w:ind w:left="0"/>
        <w:jc w:val="both"/>
      </w:pPr>
      <w:r>
        <w:rPr>
          <w:rFonts w:ascii="Times New Roman"/>
          <w:b w:val="false"/>
          <w:i w:val="false"/>
          <w:color w:val="000000"/>
          <w:sz w:val="28"/>
        </w:rPr>
        <w:t xml:space="preserve">
      4) кондоминиум объектісінің ортақ мүлкін ортақ пайдалану орындарының тиісті санитариялық жағдайын қамтамасыз ету (кіреберістерді, залдарды, баспалдақтарды, баспалдақ алаңдарын, лифт кабиналарын ылғалды жинау, сыпыру және жуу және басқа да санитариялық іс-шаралар); </w:t>
      </w:r>
    </w:p>
    <w:bookmarkEnd w:id="61"/>
    <w:bookmarkStart w:name="z106" w:id="62"/>
    <w:p>
      <w:pPr>
        <w:spacing w:after="0"/>
        <w:ind w:left="0"/>
        <w:jc w:val="both"/>
      </w:pPr>
      <w:r>
        <w:rPr>
          <w:rFonts w:ascii="Times New Roman"/>
          <w:b w:val="false"/>
          <w:i w:val="false"/>
          <w:color w:val="000000"/>
          <w:sz w:val="28"/>
        </w:rPr>
        <w:t xml:space="preserve">
      5) кондоминиум объектісінің үй маңындағы аумағының жер учаскесінің тиісті санитариялық жағдайын қамтамасыз ету (көгалдандыру (жасыл желектер мен көгалдарды отырғызу, күту, бұзу,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 </w:t>
      </w:r>
    </w:p>
    <w:bookmarkEnd w:id="62"/>
    <w:bookmarkStart w:name="z107" w:id="63"/>
    <w:p>
      <w:pPr>
        <w:spacing w:after="0"/>
        <w:ind w:left="0"/>
        <w:jc w:val="both"/>
      </w:pPr>
      <w:r>
        <w:rPr>
          <w:rFonts w:ascii="Times New Roman"/>
          <w:b w:val="false"/>
          <w:i w:val="false"/>
          <w:color w:val="000000"/>
          <w:sz w:val="28"/>
        </w:rPr>
        <w:t xml:space="preserve">
      6) үйге ортақ есепке алу аспаптарын сатып алу, орнату, сервистік қызмет көрсету және тексеру, сондай-ақ жылу тұтынуды есепке алу жүйелері мен автоматтандырылған реттеу жүйелерінің элементтері (қажет болған жағдайда); </w:t>
      </w:r>
    </w:p>
    <w:bookmarkEnd w:id="63"/>
    <w:bookmarkStart w:name="z108" w:id="64"/>
    <w:p>
      <w:pPr>
        <w:spacing w:after="0"/>
        <w:ind w:left="0"/>
        <w:jc w:val="both"/>
      </w:pPr>
      <w:r>
        <w:rPr>
          <w:rFonts w:ascii="Times New Roman"/>
          <w:b w:val="false"/>
          <w:i w:val="false"/>
          <w:color w:val="000000"/>
          <w:sz w:val="28"/>
        </w:rPr>
        <w:t>
      7) қауіпті техникалық құрылғыларды қауіпсіз пайдалануды қамтамасыз ету, авариялық жағдайларды ағымдағы жөндеу және оқшаулау (лифтілерге қызмет көрсету);</w:t>
      </w:r>
    </w:p>
    <w:bookmarkEnd w:id="64"/>
    <w:bookmarkStart w:name="z109" w:id="65"/>
    <w:p>
      <w:pPr>
        <w:spacing w:after="0"/>
        <w:ind w:left="0"/>
        <w:jc w:val="both"/>
      </w:pPr>
      <w:r>
        <w:rPr>
          <w:rFonts w:ascii="Times New Roman"/>
          <w:b w:val="false"/>
          <w:i w:val="false"/>
          <w:color w:val="000000"/>
          <w:sz w:val="28"/>
        </w:rPr>
        <w:t>
      8) Өрт сөндіру жүйелерін сатып алуды және орнатуды қоспағанда, өртке қарсы жабдықты ұстауды, өрт сөндіргіштерді, өрт жеңдерін сатып алуды және зарядтауды, қайта зарядтауды, арнайы жазуларды, көрсеткіштерді жүзеге асыруды, эвакуациялау жоспарлары мен схемаларын ресімдеуді қоса алғанда, өртке қарсы іс-шаралар;</w:t>
      </w:r>
    </w:p>
    <w:bookmarkEnd w:id="65"/>
    <w:bookmarkStart w:name="z110" w:id="66"/>
    <w:p>
      <w:pPr>
        <w:spacing w:after="0"/>
        <w:ind w:left="0"/>
        <w:jc w:val="both"/>
      </w:pPr>
      <w:r>
        <w:rPr>
          <w:rFonts w:ascii="Times New Roman"/>
          <w:b w:val="false"/>
          <w:i w:val="false"/>
          <w:color w:val="000000"/>
          <w:sz w:val="28"/>
        </w:rPr>
        <w:t>
      9) газдану, түтіндеу және су басу дабылы құрылғыларынан, автоматты өрт дабылы жүйелерінен, кондоминиум объектісінің ортақ мүлкінің құрамына кіретін көппәтерлі тұрғын үйдің инженерлік жабдықтарын автоматтандыру және диспетчерлеу жүйелерінен (домофон жүйелері мен жабдықтары, бейнебақылау), телефон байланысы, теледидар және интернет қызметтерін көрсету жүйелерінен тұратын төмен токты инженерлік жүйелерді күтіп-ұстау және оларға техникалық қызмет көрсету, пәтерде, тұрғын емес үй-жайда, қоймада орналасқан жабдық пен кабельді қоспағанда;</w:t>
      </w:r>
    </w:p>
    <w:bookmarkEnd w:id="66"/>
    <w:bookmarkStart w:name="z111" w:id="67"/>
    <w:p>
      <w:pPr>
        <w:spacing w:after="0"/>
        <w:ind w:left="0"/>
        <w:jc w:val="both"/>
      </w:pPr>
      <w:r>
        <w:rPr>
          <w:rFonts w:ascii="Times New Roman"/>
          <w:b w:val="false"/>
          <w:i w:val="false"/>
          <w:color w:val="000000"/>
          <w:sz w:val="28"/>
        </w:rPr>
        <w:t>
      10) кондоминиум объектісінің ортақ мүлкін ағымдағы жөндеу (ақау актісі негізінде);</w:t>
      </w:r>
    </w:p>
    <w:bookmarkEnd w:id="67"/>
    <w:bookmarkStart w:name="z112" w:id="68"/>
    <w:p>
      <w:pPr>
        <w:spacing w:after="0"/>
        <w:ind w:left="0"/>
        <w:jc w:val="both"/>
      </w:pPr>
      <w:r>
        <w:rPr>
          <w:rFonts w:ascii="Times New Roman"/>
          <w:b w:val="false"/>
          <w:i w:val="false"/>
          <w:color w:val="000000"/>
          <w:sz w:val="28"/>
        </w:rPr>
        <w:t>
      11) кондоминиум объектісінің ортақ мүлкін күтіп-ұстауға тұтынылған коммуналдық қызметтерге ақы төлеу;</w:t>
      </w:r>
    </w:p>
    <w:bookmarkEnd w:id="68"/>
    <w:bookmarkStart w:name="z113" w:id="69"/>
    <w:p>
      <w:pPr>
        <w:spacing w:after="0"/>
        <w:ind w:left="0"/>
        <w:jc w:val="both"/>
      </w:pPr>
      <w:r>
        <w:rPr>
          <w:rFonts w:ascii="Times New Roman"/>
          <w:b w:val="false"/>
          <w:i w:val="false"/>
          <w:color w:val="000000"/>
          <w:sz w:val="28"/>
        </w:rPr>
        <w:t>
      12) домофон жабдығын орнату (қажет болған жағдайда);</w:t>
      </w:r>
    </w:p>
    <w:bookmarkEnd w:id="69"/>
    <w:bookmarkStart w:name="z114" w:id="70"/>
    <w:p>
      <w:pPr>
        <w:spacing w:after="0"/>
        <w:ind w:left="0"/>
        <w:jc w:val="both"/>
      </w:pPr>
      <w:r>
        <w:rPr>
          <w:rFonts w:ascii="Times New Roman"/>
          <w:b w:val="false"/>
          <w:i w:val="false"/>
          <w:color w:val="000000"/>
          <w:sz w:val="28"/>
        </w:rPr>
        <w:t>
      13) шаруашылық шығыстар (кондоминиум объектісінің ортақ мүлкін күтіп-ұстау үшін қажетті мүкәммал, жабдықтар мен материалдарды сатып алу);</w:t>
      </w:r>
    </w:p>
    <w:bookmarkEnd w:id="70"/>
    <w:bookmarkStart w:name="z115" w:id="71"/>
    <w:p>
      <w:pPr>
        <w:spacing w:after="0"/>
        <w:ind w:left="0"/>
        <w:jc w:val="both"/>
      </w:pPr>
      <w:r>
        <w:rPr>
          <w:rFonts w:ascii="Times New Roman"/>
          <w:b w:val="false"/>
          <w:i w:val="false"/>
          <w:color w:val="000000"/>
          <w:sz w:val="28"/>
        </w:rPr>
        <w:t>
      14) ірі көлемді қоқысты шығару (қажет болған жағдайда).</w:t>
      </w:r>
    </w:p>
    <w:bookmarkEnd w:id="71"/>
    <w:bookmarkStart w:name="z116" w:id="72"/>
    <w:p>
      <w:pPr>
        <w:spacing w:after="0"/>
        <w:ind w:left="0"/>
        <w:jc w:val="both"/>
      </w:pPr>
      <w:r>
        <w:rPr>
          <w:rFonts w:ascii="Times New Roman"/>
          <w:b w:val="false"/>
          <w:i w:val="false"/>
          <w:color w:val="000000"/>
          <w:sz w:val="28"/>
        </w:rPr>
        <w:t>
      32. Кондоминиум объектісінің ортақ мүлкін күтіп-ұстау жөніндегі қызметтердің әрбір түріне сервистік қызмет субъектілерімен жеке шарт жасалады.</w:t>
      </w:r>
    </w:p>
    <w:bookmarkEnd w:id="72"/>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Заңда</w:t>
      </w:r>
      <w:r>
        <w:rPr>
          <w:rFonts w:ascii="Times New Roman"/>
          <w:b w:val="false"/>
          <w:i w:val="false"/>
          <w:color w:val="000000"/>
          <w:sz w:val="28"/>
        </w:rPr>
        <w:t xml:space="preserve"> өзгеше көзделмесе, пәтерлердің, тұрғын емес үй-жайлардың, орынтұрақ орындарының, қоймалардың меншік иелері мен сервистік қызмет субъектісі арасында жеке шарт жасасу жолымен кондоминиум объектісінің ортақ мүлкін күтіп-ұстау бойынша қызметтер көрсетуге жол берілмейді.</w:t>
      </w:r>
    </w:p>
    <w:bookmarkStart w:name="z118" w:id="73"/>
    <w:p>
      <w:pPr>
        <w:spacing w:after="0"/>
        <w:ind w:left="0"/>
        <w:jc w:val="both"/>
      </w:pPr>
      <w:r>
        <w:rPr>
          <w:rFonts w:ascii="Times New Roman"/>
          <w:b w:val="false"/>
          <w:i w:val="false"/>
          <w:color w:val="000000"/>
          <w:sz w:val="28"/>
        </w:rPr>
        <w:t>
      33. Кондоминиум объектісінің ортақ мүлкін күтіп-ұстау және орынтұрақ орындарын, қоймаларды күтіп-ұстау бойынша қызмет көрсету туралы шарттың сомасы жылдық сметалармен бекітілген сомадан аспайды.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Көппәтерлі тұрғын үйді ағымдағы жөндеу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талаптарына сәйкес жүргізіледі.</w:t>
      </w:r>
    </w:p>
    <w:bookmarkStart w:name="z120" w:id="74"/>
    <w:p>
      <w:pPr>
        <w:spacing w:after="0"/>
        <w:ind w:left="0"/>
        <w:jc w:val="both"/>
      </w:pPr>
      <w:r>
        <w:rPr>
          <w:rFonts w:ascii="Times New Roman"/>
          <w:b w:val="false"/>
          <w:i w:val="false"/>
          <w:color w:val="000000"/>
          <w:sz w:val="28"/>
        </w:rPr>
        <w:t>
      35. Кондоминиум объектісінің ортақ мүлкіне ағымдағы жөндеу жүргізу қажет болған жағдайда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 пәтерлердің, тұрғын емес үй-жайлардың барлық меншік иелері тікелей бірлескен басқару кезінде Үй кеңесінің қатысуымен ақау актісін жасайды.</w:t>
      </w:r>
    </w:p>
    <w:bookmarkEnd w:id="74"/>
    <w:p>
      <w:pPr>
        <w:spacing w:after="0"/>
        <w:ind w:left="0"/>
        <w:jc w:val="both"/>
      </w:pPr>
      <w:r>
        <w:rPr>
          <w:rFonts w:ascii="Times New Roman"/>
          <w:b w:val="false"/>
          <w:i w:val="false"/>
          <w:color w:val="000000"/>
          <w:sz w:val="28"/>
        </w:rPr>
        <w:t>
      Ағымдағы жөндеу аяқталғаннан кейін кондоминиум объектісінің ортақ мүлкіне ағымдағы жөндеу жүргізген ұйым орындалған жұмыстарды қабылдау үшін орындалған жұмыстардың актісін Үй кеңесіне жібереді және мүліктің меншік иелері бірлестігінің төрағасына немесе жай серіктестіктің сенім білдірілген адамына не көппәтерлі тұрғын үйді басқарушыға не басқарушы компанияға не тікелей бірлескен басқару кезінде пәтерлердің, тұрғын емес үй-жайлардың меншік иелері қатарындағы жауапты адамдарға немесе ақпараттандыру объектісі арқылы қол қоюға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Кондоминиум объектісінің ортақ мүлкін немесе оның жекелеген бөліктерін күрделі жөндеу Заңның </w:t>
      </w:r>
      <w:r>
        <w:rPr>
          <w:rFonts w:ascii="Times New Roman"/>
          <w:b w:val="false"/>
          <w:i w:val="false"/>
          <w:color w:val="000000"/>
          <w:sz w:val="28"/>
        </w:rPr>
        <w:t>50-3-бабына</w:t>
      </w:r>
      <w:r>
        <w:rPr>
          <w:rFonts w:ascii="Times New Roman"/>
          <w:b w:val="false"/>
          <w:i w:val="false"/>
          <w:color w:val="000000"/>
          <w:sz w:val="28"/>
        </w:rPr>
        <w:t xml:space="preserve"> сәйкес, сондай-ақ уәкілетті орган бекіткен кондоминиум объектісінің ортақ мүлкіне күрделі жөндеу жүргізу тәртібіне сәйкес жүргізіледі.</w:t>
      </w:r>
    </w:p>
    <w:p>
      <w:pPr>
        <w:spacing w:after="0"/>
        <w:ind w:left="0"/>
        <w:jc w:val="both"/>
      </w:pPr>
      <w:r>
        <w:rPr>
          <w:rFonts w:ascii="Times New Roman"/>
          <w:b w:val="false"/>
          <w:i w:val="false"/>
          <w:color w:val="000000"/>
          <w:sz w:val="28"/>
        </w:rPr>
        <w:t>
      Кондоминиум объектісінің ортақ мүлкіне күрделі жөндеу (жаңғырту, реконструкциялау, қалпына келтіру) жүргізу туралы, жинақ шотында жинақталған шығыстар сметасын бекіту және ақшаны жұмсау туралы шешім қабылдау пәтерлердің, тұрғын емес үй-жайлардың меншік иелерінің жалпы санының көпшілігінің келісімімен қабылданған және жиналыс хаттамасымен бекітілген жиналыстың шешімі бойынша ғана жүзеге асырылады.</w:t>
      </w:r>
    </w:p>
    <w:bookmarkStart w:name="z124" w:id="75"/>
    <w:p>
      <w:pPr>
        <w:spacing w:after="0"/>
        <w:ind w:left="0"/>
        <w:jc w:val="both"/>
      </w:pPr>
      <w:r>
        <w:rPr>
          <w:rFonts w:ascii="Times New Roman"/>
          <w:b w:val="false"/>
          <w:i w:val="false"/>
          <w:color w:val="000000"/>
          <w:sz w:val="28"/>
        </w:rPr>
        <w:t>
      37.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 басқарушы компаниямен үлгілік шарт жасасқан кезде кондоминиум объектісінің ортақ мүлкін күтіп-ұстау жөнінде сапалы қызмет көрсетуді қамтамасыз етеді.</w:t>
      </w:r>
    </w:p>
    <w:bookmarkEnd w:id="75"/>
    <w:p>
      <w:pPr>
        <w:spacing w:after="0"/>
        <w:ind w:left="0"/>
        <w:jc w:val="both"/>
      </w:pPr>
      <w:r>
        <w:rPr>
          <w:rFonts w:ascii="Times New Roman"/>
          <w:b w:val="false"/>
          <w:i w:val="false"/>
          <w:color w:val="000000"/>
          <w:sz w:val="28"/>
        </w:rPr>
        <w:t>
      Сервистік қызмет субъектісіне кондоминиум объектісін басқару бойынша қызметтер көрсетуге тыйым салынады.</w:t>
      </w:r>
    </w:p>
    <w:bookmarkStart w:name="z126" w:id="76"/>
    <w:p>
      <w:pPr>
        <w:spacing w:after="0"/>
        <w:ind w:left="0"/>
        <w:jc w:val="left"/>
      </w:pPr>
      <w:r>
        <w:rPr>
          <w:rFonts w:ascii="Times New Roman"/>
          <w:b/>
          <w:i w:val="false"/>
          <w:color w:val="000000"/>
        </w:rPr>
        <w:t xml:space="preserve"> 5-тарау. Пәтерлердің, тұрғын емес үй-жайлардың меншік иелерінің және пәтерді жалдаушылардың (қосымша жалдаушылардың), тұрғын емес үй-жайды жалға алушылардың кондоминиум объектісін басқару және кондоминиум объектісінің ортақ мүлкін күтіп-ұстау шығындарына қатысуы</w:t>
      </w:r>
    </w:p>
    <w:bookmarkEnd w:id="76"/>
    <w:bookmarkStart w:name="z127" w:id="77"/>
    <w:p>
      <w:pPr>
        <w:spacing w:after="0"/>
        <w:ind w:left="0"/>
        <w:jc w:val="both"/>
      </w:pPr>
      <w:r>
        <w:rPr>
          <w:rFonts w:ascii="Times New Roman"/>
          <w:b w:val="false"/>
          <w:i w:val="false"/>
          <w:color w:val="000000"/>
          <w:sz w:val="28"/>
        </w:rPr>
        <w:t>
      38.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қабылдайды.</w:t>
      </w:r>
    </w:p>
    <w:bookmarkEnd w:id="77"/>
    <w:bookmarkStart w:name="z128" w:id="78"/>
    <w:p>
      <w:pPr>
        <w:spacing w:after="0"/>
        <w:ind w:left="0"/>
        <w:jc w:val="both"/>
      </w:pPr>
      <w:r>
        <w:rPr>
          <w:rFonts w:ascii="Times New Roman"/>
          <w:b w:val="false"/>
          <w:i w:val="false"/>
          <w:color w:val="000000"/>
          <w:sz w:val="28"/>
        </w:rPr>
        <w:t>
      39.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кондоминиум объектісін басқаруға және кондоминиум объектісінің ортақ мүлкін күтіп-ұстауға арналған шығыстарды, кондоминиум объектісінің ортақ мүлкін күрделі жөндеуге, орынтұрақ орнын, қойманы күтіп-ұстауға арналған шығыстарды, сондай-ақ жарналарды төлейді.</w:t>
      </w:r>
    </w:p>
    <w:bookmarkEnd w:id="78"/>
    <w:bookmarkStart w:name="z129" w:id="79"/>
    <w:p>
      <w:pPr>
        <w:spacing w:after="0"/>
        <w:ind w:left="0"/>
        <w:jc w:val="both"/>
      </w:pPr>
      <w:r>
        <w:rPr>
          <w:rFonts w:ascii="Times New Roman"/>
          <w:b w:val="false"/>
          <w:i w:val="false"/>
          <w:color w:val="000000"/>
          <w:sz w:val="28"/>
        </w:rPr>
        <w:t>
      40. Пәтерлердің, тұрғын емес үй-жайлардың меншік иелері:</w:t>
      </w:r>
    </w:p>
    <w:bookmarkEnd w:id="79"/>
    <w:bookmarkStart w:name="z130" w:id="80"/>
    <w:p>
      <w:pPr>
        <w:spacing w:after="0"/>
        <w:ind w:left="0"/>
        <w:jc w:val="both"/>
      </w:pPr>
      <w:r>
        <w:rPr>
          <w:rFonts w:ascii="Times New Roman"/>
          <w:b w:val="false"/>
          <w:i w:val="false"/>
          <w:color w:val="000000"/>
          <w:sz w:val="28"/>
        </w:rPr>
        <w:t>
      1)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пайдаланады;</w:t>
      </w:r>
    </w:p>
    <w:bookmarkEnd w:id="80"/>
    <w:bookmarkStart w:name="z131" w:id="81"/>
    <w:p>
      <w:pPr>
        <w:spacing w:after="0"/>
        <w:ind w:left="0"/>
        <w:jc w:val="both"/>
      </w:pPr>
      <w:r>
        <w:rPr>
          <w:rFonts w:ascii="Times New Roman"/>
          <w:b w:val="false"/>
          <w:i w:val="false"/>
          <w:color w:val="000000"/>
          <w:sz w:val="28"/>
        </w:rPr>
        <w:t>
      2) кондоминиум объектісін басқаруға, сондай-ақ нысаналы жарналарға және кондоминиум объектісінің ортақ мүлкін күтіп-ұстауға арналған барлық шығыстарға қатысады;</w:t>
      </w:r>
    </w:p>
    <w:bookmarkEnd w:id="81"/>
    <w:bookmarkStart w:name="z132" w:id="82"/>
    <w:p>
      <w:pPr>
        <w:spacing w:after="0"/>
        <w:ind w:left="0"/>
        <w:jc w:val="both"/>
      </w:pPr>
      <w:r>
        <w:rPr>
          <w:rFonts w:ascii="Times New Roman"/>
          <w:b w:val="false"/>
          <w:i w:val="false"/>
          <w:color w:val="000000"/>
          <w:sz w:val="28"/>
        </w:rPr>
        <w:t>
      3) көрсетілетін коммуналдық қызметтің әрбір түріне жеткізушілермен жеке шарттар жасайды;</w:t>
      </w:r>
    </w:p>
    <w:bookmarkEnd w:id="82"/>
    <w:bookmarkStart w:name="z133" w:id="83"/>
    <w:p>
      <w:pPr>
        <w:spacing w:after="0"/>
        <w:ind w:left="0"/>
        <w:jc w:val="both"/>
      </w:pPr>
      <w:r>
        <w:rPr>
          <w:rFonts w:ascii="Times New Roman"/>
          <w:b w:val="false"/>
          <w:i w:val="false"/>
          <w:color w:val="000000"/>
          <w:sz w:val="28"/>
        </w:rPr>
        <w:t>
      4) кондоминиум объектісінің ортақ мүлкінің сақталуын қамтамасыз етеді;</w:t>
      </w:r>
    </w:p>
    <w:bookmarkEnd w:id="83"/>
    <w:bookmarkStart w:name="z134" w:id="84"/>
    <w:p>
      <w:pPr>
        <w:spacing w:after="0"/>
        <w:ind w:left="0"/>
        <w:jc w:val="both"/>
      </w:pPr>
      <w:r>
        <w:rPr>
          <w:rFonts w:ascii="Times New Roman"/>
          <w:b w:val="false"/>
          <w:i w:val="false"/>
          <w:color w:val="000000"/>
          <w:sz w:val="28"/>
        </w:rPr>
        <w:t>
      5) кондоминиум объектісінің ортақ мүлкіне күрделі жөндеу жүргізуге ақша жинақтау үшін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0,0005 еселенген мөлшеріндегі ақшаны ай сайын жинақ шотына аударады.</w:t>
      </w:r>
    </w:p>
    <w:bookmarkEnd w:id="84"/>
    <w:bookmarkStart w:name="z135" w:id="85"/>
    <w:p>
      <w:pPr>
        <w:spacing w:after="0"/>
        <w:ind w:left="0"/>
        <w:jc w:val="both"/>
      </w:pPr>
      <w:r>
        <w:rPr>
          <w:rFonts w:ascii="Times New Roman"/>
          <w:b w:val="false"/>
          <w:i w:val="false"/>
          <w:color w:val="000000"/>
          <w:sz w:val="28"/>
        </w:rPr>
        <w:t>
      41. Отыртұрақ орындарының, қоймалардың меншік иелері:</w:t>
      </w:r>
    </w:p>
    <w:bookmarkEnd w:id="85"/>
    <w:bookmarkStart w:name="z136" w:id="86"/>
    <w:p>
      <w:pPr>
        <w:spacing w:after="0"/>
        <w:ind w:left="0"/>
        <w:jc w:val="both"/>
      </w:pPr>
      <w:r>
        <w:rPr>
          <w:rFonts w:ascii="Times New Roman"/>
          <w:b w:val="false"/>
          <w:i w:val="false"/>
          <w:color w:val="000000"/>
          <w:sz w:val="28"/>
        </w:rPr>
        <w:t>
      1)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пайдаланады;</w:t>
      </w:r>
    </w:p>
    <w:bookmarkEnd w:id="86"/>
    <w:bookmarkStart w:name="z137" w:id="87"/>
    <w:p>
      <w:pPr>
        <w:spacing w:after="0"/>
        <w:ind w:left="0"/>
        <w:jc w:val="both"/>
      </w:pPr>
      <w:r>
        <w:rPr>
          <w:rFonts w:ascii="Times New Roman"/>
          <w:b w:val="false"/>
          <w:i w:val="false"/>
          <w:color w:val="000000"/>
          <w:sz w:val="28"/>
        </w:rPr>
        <w:t>
      2) орынтұрақ орындарын, қоймаларды күтіп-ұстауға арналған барлық шығыстарға, сондай-ақ нысаналы жарналарға қатысады;</w:t>
      </w:r>
    </w:p>
    <w:bookmarkEnd w:id="87"/>
    <w:bookmarkStart w:name="z138" w:id="88"/>
    <w:p>
      <w:pPr>
        <w:spacing w:after="0"/>
        <w:ind w:left="0"/>
        <w:jc w:val="both"/>
      </w:pPr>
      <w:r>
        <w:rPr>
          <w:rFonts w:ascii="Times New Roman"/>
          <w:b w:val="false"/>
          <w:i w:val="false"/>
          <w:color w:val="000000"/>
          <w:sz w:val="28"/>
        </w:rPr>
        <w:t>
      3) кондоминиум объектісінің ортақ мүлкінің сақталуын қамтамасыз етеді.</w:t>
      </w:r>
    </w:p>
    <w:bookmarkEnd w:id="88"/>
    <w:bookmarkStart w:name="z139" w:id="89"/>
    <w:p>
      <w:pPr>
        <w:spacing w:after="0"/>
        <w:ind w:left="0"/>
        <w:jc w:val="both"/>
      </w:pPr>
      <w:r>
        <w:rPr>
          <w:rFonts w:ascii="Times New Roman"/>
          <w:b w:val="false"/>
          <w:i w:val="false"/>
          <w:color w:val="000000"/>
          <w:sz w:val="28"/>
        </w:rPr>
        <w:t>
      42. Пәтерлерді, тұрғын емес үй-жайларды қайта жабдықтау және (немесе) қайта жоспарлау кезінде, егер өзгерістер:</w:t>
      </w:r>
    </w:p>
    <w:bookmarkEnd w:id="89"/>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жазбаша келісімі талап етіледі.</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Start w:name="z145" w:id="90"/>
    <w:p>
      <w:pPr>
        <w:spacing w:after="0"/>
        <w:ind w:left="0"/>
        <w:jc w:val="both"/>
      </w:pPr>
      <w:r>
        <w:rPr>
          <w:rFonts w:ascii="Times New Roman"/>
          <w:b w:val="false"/>
          <w:i w:val="false"/>
          <w:color w:val="000000"/>
          <w:sz w:val="28"/>
        </w:rPr>
        <w:t>
      43.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bookmarkEnd w:id="90"/>
    <w:bookmarkStart w:name="z146" w:id="91"/>
    <w:p>
      <w:pPr>
        <w:spacing w:after="0"/>
        <w:ind w:left="0"/>
        <w:jc w:val="both"/>
      </w:pPr>
      <w:r>
        <w:rPr>
          <w:rFonts w:ascii="Times New Roman"/>
          <w:b w:val="false"/>
          <w:i w:val="false"/>
          <w:color w:val="000000"/>
          <w:sz w:val="28"/>
        </w:rPr>
        <w:t>
      44. Кондоминиум объектісінің ортақ мүлкінің құрамына кіретін паркингтің немесе орынтұрақ орнының не қойманың конструктивтік бөлігін және функционалдық мақсатын өзгертуге тыйым салынады.</w:t>
      </w:r>
    </w:p>
    <w:bookmarkEnd w:id="91"/>
    <w:bookmarkStart w:name="z147" w:id="92"/>
    <w:p>
      <w:pPr>
        <w:spacing w:after="0"/>
        <w:ind w:left="0"/>
        <w:jc w:val="both"/>
      </w:pPr>
      <w:r>
        <w:rPr>
          <w:rFonts w:ascii="Times New Roman"/>
          <w:b w:val="false"/>
          <w:i w:val="false"/>
          <w:color w:val="000000"/>
          <w:sz w:val="28"/>
        </w:rPr>
        <w:t>
      45. Пәтерді жалдаушы (қосымша жалдаушы), жеке тұрғын үй қорынан тұрғын емес үй-жайды жалдаушы жиналыста дауыс бермейді және кондоминиум объектісін басқаруға өзгеше түрде қатыспайды.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 xml:space="preserve">басқару және кондоминиум </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қағидаларына</w:t>
            </w:r>
            <w:r>
              <w:br/>
            </w:r>
            <w:r>
              <w:rPr>
                <w:rFonts w:ascii="Times New Roman"/>
                <w:b w:val="false"/>
                <w:i w:val="false"/>
                <w:color w:val="000000"/>
                <w:sz w:val="20"/>
              </w:rPr>
              <w:t>1-қосымша</w:t>
            </w:r>
          </w:p>
        </w:tc>
      </w:tr>
    </w:tbl>
    <w:bookmarkStart w:name="z149" w:id="93"/>
    <w:p>
      <w:pPr>
        <w:spacing w:after="0"/>
        <w:ind w:left="0"/>
        <w:jc w:val="left"/>
      </w:pPr>
      <w:r>
        <w:rPr>
          <w:rFonts w:ascii="Times New Roman"/>
          <w:b/>
          <w:i w:val="false"/>
          <w:color w:val="000000"/>
        </w:rPr>
        <w:t xml:space="preserve"> Кондоминиум объектісінің ортақ мүлкін түгендеу тізбесі</w:t>
      </w:r>
    </w:p>
    <w:bookmarkEnd w:id="93"/>
    <w:p>
      <w:pPr>
        <w:spacing w:after="0"/>
        <w:ind w:left="0"/>
        <w:jc w:val="both"/>
      </w:pPr>
      <w:r>
        <w:rPr>
          <w:rFonts w:ascii="Times New Roman"/>
          <w:b w:val="false"/>
          <w:i w:val="false"/>
          <w:color w:val="000000"/>
          <w:sz w:val="28"/>
        </w:rPr>
        <w:t>
      Кондоминиум объектісінің орналасқан жері:_________________________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тиістілігі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зерттеп-қарау жүргізген ұйымның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(шатырасты)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терезелері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кіре берістерінің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жылу пунктінің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есепке алу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сымдардың ток өткізгіш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тарату шкафы (КТШ)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мүліктің меншік иелері бірлестігі төрағасы, жай серіктестік сенімді </w:t>
      </w:r>
    </w:p>
    <w:p>
      <w:pPr>
        <w:spacing w:after="0"/>
        <w:ind w:left="0"/>
        <w:jc w:val="both"/>
      </w:pPr>
      <w:r>
        <w:rPr>
          <w:rFonts w:ascii="Times New Roman"/>
          <w:b w:val="false"/>
          <w:i w:val="false"/>
          <w:color w:val="000000"/>
          <w:sz w:val="28"/>
        </w:rPr>
        <w:t xml:space="preserve">
      тұлғасы (КТҮ басқарушы немесе басқарушы компания):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Үй кеңесі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Үй кеңесі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 Үй кеңесі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 xml:space="preserve">басқару және кондоминиум </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қағидаларына</w:t>
            </w:r>
            <w:r>
              <w:br/>
            </w:r>
            <w:r>
              <w:rPr>
                <w:rFonts w:ascii="Times New Roman"/>
                <w:b w:val="false"/>
                <w:i w:val="false"/>
                <w:color w:val="000000"/>
                <w:sz w:val="20"/>
              </w:rPr>
              <w:t>2-қосымша</w:t>
            </w:r>
          </w:p>
        </w:tc>
      </w:tr>
    </w:tbl>
    <w:bookmarkStart w:name="z162" w:id="94"/>
    <w:p>
      <w:pPr>
        <w:spacing w:after="0"/>
        <w:ind w:left="0"/>
        <w:jc w:val="left"/>
      </w:pPr>
      <w:r>
        <w:rPr>
          <w:rFonts w:ascii="Times New Roman"/>
          <w:b/>
          <w:i w:val="false"/>
          <w:color w:val="000000"/>
        </w:rPr>
        <w:t xml:space="preserve"> Кондоминиум объектісін қарау актісі</w:t>
      </w:r>
    </w:p>
    <w:bookmarkEnd w:id="94"/>
    <w:p>
      <w:pPr>
        <w:spacing w:after="0"/>
        <w:ind w:left="0"/>
        <w:jc w:val="both"/>
      </w:pPr>
      <w:r>
        <w:rPr>
          <w:rFonts w:ascii="Times New Roman"/>
          <w:b w:val="false"/>
          <w:i w:val="false"/>
          <w:color w:val="000000"/>
          <w:sz w:val="28"/>
        </w:rPr>
        <w:t>
      қала__________                   ______20__жылғы "__" ___________</w:t>
      </w:r>
    </w:p>
    <w:bookmarkStart w:name="z164" w:id="95"/>
    <w:p>
      <w:pPr>
        <w:spacing w:after="0"/>
        <w:ind w:left="0"/>
        <w:jc w:val="both"/>
      </w:pPr>
      <w:r>
        <w:rPr>
          <w:rFonts w:ascii="Times New Roman"/>
          <w:b w:val="false"/>
          <w:i w:val="false"/>
          <w:color w:val="000000"/>
          <w:sz w:val="28"/>
        </w:rPr>
        <w:t>
      Кондоминиум объектісінің орналасқан жері:_________________________</w:t>
      </w:r>
    </w:p>
    <w:bookmarkEnd w:id="95"/>
    <w:bookmarkStart w:name="z165" w:id="96"/>
    <w:p>
      <w:pPr>
        <w:spacing w:after="0"/>
        <w:ind w:left="0"/>
        <w:jc w:val="both"/>
      </w:pPr>
      <w:r>
        <w:rPr>
          <w:rFonts w:ascii="Times New Roman"/>
          <w:b w:val="false"/>
          <w:i w:val="false"/>
          <w:color w:val="000000"/>
          <w:sz w:val="28"/>
        </w:rPr>
        <w:t xml:space="preserve">
      1 Жалпы мәліметтер: </w:t>
      </w:r>
    </w:p>
    <w:bookmarkEnd w:id="96"/>
    <w:bookmarkStart w:name="z166" w:id="97"/>
    <w:p>
      <w:pPr>
        <w:spacing w:after="0"/>
        <w:ind w:left="0"/>
        <w:jc w:val="both"/>
      </w:pPr>
      <w:r>
        <w:rPr>
          <w:rFonts w:ascii="Times New Roman"/>
          <w:b w:val="false"/>
          <w:i w:val="false"/>
          <w:color w:val="000000"/>
          <w:sz w:val="28"/>
        </w:rPr>
        <w:t xml:space="preserve">
      1.1 Салынған жылы ______________________________________________ </w:t>
      </w:r>
    </w:p>
    <w:bookmarkEnd w:id="97"/>
    <w:bookmarkStart w:name="z167" w:id="98"/>
    <w:p>
      <w:pPr>
        <w:spacing w:after="0"/>
        <w:ind w:left="0"/>
        <w:jc w:val="both"/>
      </w:pPr>
      <w:r>
        <w:rPr>
          <w:rFonts w:ascii="Times New Roman"/>
          <w:b w:val="false"/>
          <w:i w:val="false"/>
          <w:color w:val="000000"/>
          <w:sz w:val="28"/>
        </w:rPr>
        <w:t xml:space="preserve">
      1.2 Қабырғалар материалы ________________________________________ </w:t>
      </w:r>
    </w:p>
    <w:bookmarkEnd w:id="98"/>
    <w:bookmarkStart w:name="z168" w:id="99"/>
    <w:p>
      <w:pPr>
        <w:spacing w:after="0"/>
        <w:ind w:left="0"/>
        <w:jc w:val="both"/>
      </w:pPr>
      <w:r>
        <w:rPr>
          <w:rFonts w:ascii="Times New Roman"/>
          <w:b w:val="false"/>
          <w:i w:val="false"/>
          <w:color w:val="000000"/>
          <w:sz w:val="28"/>
        </w:rPr>
        <w:t xml:space="preserve">
      1.3 Қабаттар саны _______________________________________________ </w:t>
      </w:r>
    </w:p>
    <w:bookmarkEnd w:id="99"/>
    <w:bookmarkStart w:name="z169" w:id="100"/>
    <w:p>
      <w:pPr>
        <w:spacing w:after="0"/>
        <w:ind w:left="0"/>
        <w:jc w:val="both"/>
      </w:pPr>
      <w:r>
        <w:rPr>
          <w:rFonts w:ascii="Times New Roman"/>
          <w:b w:val="false"/>
          <w:i w:val="false"/>
          <w:color w:val="000000"/>
          <w:sz w:val="28"/>
        </w:rPr>
        <w:t>
      1.4 Техникалық еденастының (қабат) __________________, электр</w:t>
      </w:r>
    </w:p>
    <w:bookmarkEnd w:id="100"/>
    <w:bookmarkStart w:name="z170" w:id="101"/>
    <w:p>
      <w:pPr>
        <w:spacing w:after="0"/>
        <w:ind w:left="0"/>
        <w:jc w:val="both"/>
      </w:pPr>
      <w:r>
        <w:rPr>
          <w:rFonts w:ascii="Times New Roman"/>
          <w:b w:val="false"/>
          <w:i w:val="false"/>
          <w:color w:val="000000"/>
          <w:sz w:val="28"/>
        </w:rPr>
        <w:t>
      қалқандары _______, бойлер (сукөтергіш құрылғы) ________________________</w:t>
      </w:r>
    </w:p>
    <w:bookmarkEnd w:id="101"/>
    <w:bookmarkStart w:name="z171" w:id="102"/>
    <w:p>
      <w:pPr>
        <w:spacing w:after="0"/>
        <w:ind w:left="0"/>
        <w:jc w:val="both"/>
      </w:pPr>
      <w:r>
        <w:rPr>
          <w:rFonts w:ascii="Times New Roman"/>
          <w:b w:val="false"/>
          <w:i w:val="false"/>
          <w:color w:val="000000"/>
          <w:sz w:val="28"/>
        </w:rPr>
        <w:t>
      _____________________________, жылу торабы______________________ болуы</w:t>
      </w:r>
    </w:p>
    <w:bookmarkEnd w:id="102"/>
    <w:bookmarkStart w:name="z172" w:id="103"/>
    <w:p>
      <w:pPr>
        <w:spacing w:after="0"/>
        <w:ind w:left="0"/>
        <w:jc w:val="both"/>
      </w:pPr>
      <w:r>
        <w:rPr>
          <w:rFonts w:ascii="Times New Roman"/>
          <w:b w:val="false"/>
          <w:i w:val="false"/>
          <w:color w:val="000000"/>
          <w:sz w:val="28"/>
        </w:rPr>
        <w:t>
      1.5 Ғимарат көлемі__________________________________________ метр</w:t>
      </w:r>
      <w:r>
        <w:rPr>
          <w:rFonts w:ascii="Times New Roman"/>
          <w:b w:val="false"/>
          <w:i w:val="false"/>
          <w:color w:val="000000"/>
          <w:vertAlign w:val="superscript"/>
        </w:rPr>
        <w:t>3</w:t>
      </w:r>
    </w:p>
    <w:bookmarkEnd w:id="103"/>
    <w:bookmarkStart w:name="z173" w:id="104"/>
    <w:p>
      <w:pPr>
        <w:spacing w:after="0"/>
        <w:ind w:left="0"/>
        <w:jc w:val="both"/>
      </w:pPr>
      <w:r>
        <w:rPr>
          <w:rFonts w:ascii="Times New Roman"/>
          <w:b w:val="false"/>
          <w:i w:val="false"/>
          <w:color w:val="000000"/>
          <w:sz w:val="28"/>
        </w:rPr>
        <w:t>
      1.6 Ғимаратты қалпына келтіру бағасы __________________мың теңге</w:t>
      </w:r>
    </w:p>
    <w:bookmarkEnd w:id="104"/>
    <w:bookmarkStart w:name="z174" w:id="105"/>
    <w:p>
      <w:pPr>
        <w:spacing w:after="0"/>
        <w:ind w:left="0"/>
        <w:jc w:val="both"/>
      </w:pPr>
      <w:r>
        <w:rPr>
          <w:rFonts w:ascii="Times New Roman"/>
          <w:b w:val="false"/>
          <w:i w:val="false"/>
          <w:color w:val="000000"/>
          <w:sz w:val="28"/>
        </w:rPr>
        <w:t>
      Баланстық бағасы ______________мың теңге</w:t>
      </w:r>
    </w:p>
    <w:bookmarkEnd w:id="105"/>
    <w:bookmarkStart w:name="z175" w:id="106"/>
    <w:p>
      <w:pPr>
        <w:spacing w:after="0"/>
        <w:ind w:left="0"/>
        <w:jc w:val="both"/>
      </w:pPr>
      <w:r>
        <w:rPr>
          <w:rFonts w:ascii="Times New Roman"/>
          <w:b w:val="false"/>
          <w:i w:val="false"/>
          <w:color w:val="000000"/>
          <w:sz w:val="28"/>
        </w:rPr>
        <w:t>
      1.7 Ғимараттың жалпы алаңы _________________________________метр</w:t>
      </w:r>
      <w:r>
        <w:rPr>
          <w:rFonts w:ascii="Times New Roman"/>
          <w:b w:val="false"/>
          <w:i w:val="false"/>
          <w:color w:val="000000"/>
          <w:vertAlign w:val="superscript"/>
        </w:rPr>
        <w:t>2</w:t>
      </w:r>
      <w:r>
        <w:rPr>
          <w:rFonts w:ascii="Times New Roman"/>
          <w:b w:val="false"/>
          <w:i w:val="false"/>
          <w:color w:val="000000"/>
          <w:sz w:val="28"/>
        </w:rPr>
        <w:t xml:space="preserve"> </w:t>
      </w:r>
    </w:p>
    <w:bookmarkEnd w:id="106"/>
    <w:bookmarkStart w:name="z176" w:id="107"/>
    <w:p>
      <w:pPr>
        <w:spacing w:after="0"/>
        <w:ind w:left="0"/>
        <w:jc w:val="both"/>
      </w:pPr>
      <w:r>
        <w:rPr>
          <w:rFonts w:ascii="Times New Roman"/>
          <w:b w:val="false"/>
          <w:i w:val="false"/>
          <w:color w:val="000000"/>
          <w:sz w:val="28"/>
        </w:rPr>
        <w:t>
      1.8 Пәтерлердің жалпы алаңы _________________________________метр</w:t>
      </w:r>
      <w:r>
        <w:rPr>
          <w:rFonts w:ascii="Times New Roman"/>
          <w:b w:val="false"/>
          <w:i w:val="false"/>
          <w:color w:val="000000"/>
          <w:vertAlign w:val="superscript"/>
        </w:rPr>
        <w:t>2</w:t>
      </w:r>
      <w:r>
        <w:rPr>
          <w:rFonts w:ascii="Times New Roman"/>
          <w:b w:val="false"/>
          <w:i w:val="false"/>
          <w:color w:val="000000"/>
          <w:sz w:val="28"/>
        </w:rPr>
        <w:t xml:space="preserve"> </w:t>
      </w:r>
    </w:p>
    <w:bookmarkEnd w:id="107"/>
    <w:bookmarkStart w:name="z177" w:id="108"/>
    <w:p>
      <w:pPr>
        <w:spacing w:after="0"/>
        <w:ind w:left="0"/>
        <w:jc w:val="both"/>
      </w:pPr>
      <w:r>
        <w:rPr>
          <w:rFonts w:ascii="Times New Roman"/>
          <w:b w:val="false"/>
          <w:i w:val="false"/>
          <w:color w:val="000000"/>
          <w:sz w:val="28"/>
        </w:rPr>
        <w:t>
      1.9 Пәтерлер тұрғын емес үй-жайлар саны ___________________________</w:t>
      </w:r>
    </w:p>
    <w:bookmarkEnd w:id="108"/>
    <w:bookmarkStart w:name="z178" w:id="109"/>
    <w:p>
      <w:pPr>
        <w:spacing w:after="0"/>
        <w:ind w:left="0"/>
        <w:jc w:val="both"/>
      </w:pPr>
      <w:r>
        <w:rPr>
          <w:rFonts w:ascii="Times New Roman"/>
          <w:b w:val="false"/>
          <w:i w:val="false"/>
          <w:color w:val="000000"/>
          <w:sz w:val="28"/>
        </w:rPr>
        <w:t>
      1.10 Тұрғын емес үй-жай алаңы _______________________________метр</w:t>
      </w:r>
      <w:r>
        <w:rPr>
          <w:rFonts w:ascii="Times New Roman"/>
          <w:b w:val="false"/>
          <w:i w:val="false"/>
          <w:color w:val="000000"/>
          <w:vertAlign w:val="superscript"/>
        </w:rPr>
        <w:t>2</w:t>
      </w:r>
    </w:p>
    <w:bookmarkEnd w:id="109"/>
    <w:bookmarkStart w:name="z179" w:id="110"/>
    <w:p>
      <w:pPr>
        <w:spacing w:after="0"/>
        <w:ind w:left="0"/>
        <w:jc w:val="both"/>
      </w:pPr>
      <w:r>
        <w:rPr>
          <w:rFonts w:ascii="Times New Roman"/>
          <w:b w:val="false"/>
          <w:i w:val="false"/>
          <w:color w:val="000000"/>
          <w:sz w:val="28"/>
        </w:rPr>
        <w:t>
      Комиссия құрамы:_______________________________________________</w:t>
      </w:r>
    </w:p>
    <w:bookmarkEnd w:id="110"/>
    <w:bookmarkStart w:name="z180" w:id="111"/>
    <w:p>
      <w:pPr>
        <w:spacing w:after="0"/>
        <w:ind w:left="0"/>
        <w:jc w:val="both"/>
      </w:pPr>
      <w:r>
        <w:rPr>
          <w:rFonts w:ascii="Times New Roman"/>
          <w:b w:val="false"/>
          <w:i w:val="false"/>
          <w:color w:val="000000"/>
          <w:sz w:val="28"/>
        </w:rPr>
        <w:t xml:space="preserve">
      ______________________________ лауазымы, тегі, аты-жөнінің бірінші әріптері ғимаратқа жалпы қарау жүргізді. </w:t>
      </w:r>
    </w:p>
    <w:bookmarkEnd w:id="111"/>
    <w:bookmarkStart w:name="z181" w:id="112"/>
    <w:p>
      <w:pPr>
        <w:spacing w:after="0"/>
        <w:ind w:left="0"/>
        <w:jc w:val="both"/>
      </w:pPr>
      <w:r>
        <w:rPr>
          <w:rFonts w:ascii="Times New Roman"/>
          <w:b w:val="false"/>
          <w:i w:val="false"/>
          <w:color w:val="000000"/>
          <w:sz w:val="28"/>
        </w:rPr>
        <w:t>
      Қарау кезінде, мыналар анықталды:</w:t>
      </w:r>
    </w:p>
    <w:bookmarkEnd w:id="112"/>
    <w:bookmarkStart w:name="z182" w:id="113"/>
    <w:p>
      <w:pPr>
        <w:spacing w:after="0"/>
        <w:ind w:left="0"/>
        <w:jc w:val="both"/>
      </w:pPr>
      <w:r>
        <w:rPr>
          <w:rFonts w:ascii="Times New Roman"/>
          <w:b w:val="false"/>
          <w:i w:val="false"/>
          <w:color w:val="000000"/>
          <w:sz w:val="28"/>
        </w:rPr>
        <w:t>
      1. Ғимараттың конструктивтік элементтерінің техникалық жай-күйі мынадай:</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бөлшектері және конструкциялары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жай-күйді бағалау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кезінде анықталған ақаулардың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және карниздер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 құбырлар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суағарлар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Еденасты және тротуарлар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суық және ыстық суды есепке алатын топтық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беруді реттейтін және есепке алатын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 және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жинағыш контейнер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айдағыш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Сукөтергіш және циркуляциялық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Төбеде орналасқан антенналар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үй-жайлар,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элеваторлық тораптар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жылытқыш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газ қазандары, газды су жылыту колонкалары, оның ішінде: мұржалар, газ жабдықтары шығатын орындар (пештерді пайдалануға беру актілері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жылыту, оның ішінде: шатырлар жертөлелер терезелер есіктер қоқыс құбырлары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14"/>
    <w:p>
      <w:pPr>
        <w:spacing w:after="0"/>
        <w:ind w:left="0"/>
        <w:jc w:val="both"/>
      </w:pPr>
      <w:r>
        <w:rPr>
          <w:rFonts w:ascii="Times New Roman"/>
          <w:b w:val="false"/>
          <w:i w:val="false"/>
          <w:color w:val="000000"/>
          <w:sz w:val="28"/>
        </w:rPr>
        <w:t>
      2. Тексеру нәтижелері негізінде комиссия:</w:t>
      </w:r>
    </w:p>
    <w:bookmarkEnd w:id="114"/>
    <w:bookmarkStart w:name="z184" w:id="115"/>
    <w:p>
      <w:pPr>
        <w:spacing w:after="0"/>
        <w:ind w:left="0"/>
        <w:jc w:val="both"/>
      </w:pPr>
      <w:r>
        <w:rPr>
          <w:rFonts w:ascii="Times New Roman"/>
          <w:b w:val="false"/>
          <w:i w:val="false"/>
          <w:color w:val="000000"/>
          <w:sz w:val="28"/>
        </w:rPr>
        <w:t>
      2.1 Ғимарат қанағаттанарлық жағдайда және тек ағымдағы жөндеуді қажет етеді.</w:t>
      </w:r>
    </w:p>
    <w:bookmarkEnd w:id="115"/>
    <w:bookmarkStart w:name="z185" w:id="116"/>
    <w:p>
      <w:pPr>
        <w:spacing w:after="0"/>
        <w:ind w:left="0"/>
        <w:jc w:val="both"/>
      </w:pPr>
      <w:r>
        <w:rPr>
          <w:rFonts w:ascii="Times New Roman"/>
          <w:b w:val="false"/>
          <w:i w:val="false"/>
          <w:color w:val="000000"/>
          <w:sz w:val="28"/>
        </w:rPr>
        <w:t>
      2.2 Ғимарат күрделі жөндеуді қажет етеді.</w:t>
      </w:r>
    </w:p>
    <w:bookmarkEnd w:id="116"/>
    <w:bookmarkStart w:name="z186" w:id="117"/>
    <w:p>
      <w:pPr>
        <w:spacing w:after="0"/>
        <w:ind w:left="0"/>
        <w:jc w:val="both"/>
      </w:pPr>
      <w:r>
        <w:rPr>
          <w:rFonts w:ascii="Times New Roman"/>
          <w:b w:val="false"/>
          <w:i w:val="false"/>
          <w:color w:val="000000"/>
          <w:sz w:val="28"/>
        </w:rPr>
        <w:t>
      Керегінің астын сызу керек.</w:t>
      </w:r>
    </w:p>
    <w:bookmarkEnd w:id="117"/>
    <w:bookmarkStart w:name="z187" w:id="118"/>
    <w:p>
      <w:pPr>
        <w:spacing w:after="0"/>
        <w:ind w:left="0"/>
        <w:jc w:val="both"/>
      </w:pPr>
      <w:r>
        <w:rPr>
          <w:rFonts w:ascii="Times New Roman"/>
          <w:b w:val="false"/>
          <w:i w:val="false"/>
          <w:color w:val="000000"/>
          <w:sz w:val="28"/>
        </w:rPr>
        <w:t>
      3. Жылу желілері мен энергия қадағалау өкілдерінің қолы қойылған актілердің болуы</w:t>
      </w:r>
    </w:p>
    <w:bookmarkEnd w:id="11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актілердің нөмірі және қол қойылған күні</w:t>
      </w:r>
    </w:p>
    <w:p>
      <w:pPr>
        <w:spacing w:after="0"/>
        <w:ind w:left="0"/>
        <w:jc w:val="both"/>
      </w:pPr>
      <w:r>
        <w:rPr>
          <w:rFonts w:ascii="Times New Roman"/>
          <w:b w:val="false"/>
          <w:i w:val="false"/>
          <w:color w:val="000000"/>
          <w:sz w:val="28"/>
        </w:rPr>
        <w:t>
      Қорытындылар мен ұсыныстар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төрағасы______________________________ қолы, аты-жөні,</w:t>
      </w:r>
    </w:p>
    <w:p>
      <w:pPr>
        <w:spacing w:after="0"/>
        <w:ind w:left="0"/>
        <w:jc w:val="both"/>
      </w:pPr>
      <w:r>
        <w:rPr>
          <w:rFonts w:ascii="Times New Roman"/>
          <w:b w:val="false"/>
          <w:i w:val="false"/>
          <w:color w:val="000000"/>
          <w:sz w:val="28"/>
        </w:rPr>
        <w:t>
      тегі Комиссия мүшелері: _____________________________ қолы, аты-жөні, тегі</w:t>
      </w:r>
    </w:p>
    <w:p>
      <w:pPr>
        <w:spacing w:after="0"/>
        <w:ind w:left="0"/>
        <w:jc w:val="both"/>
      </w:pPr>
      <w:r>
        <w:rPr>
          <w:rFonts w:ascii="Times New Roman"/>
          <w:b w:val="false"/>
          <w:i w:val="false"/>
          <w:color w:val="000000"/>
          <w:sz w:val="28"/>
        </w:rPr>
        <w:t>
      ______________________ ___________________________ қолы, аты-жөні, тегі</w:t>
      </w:r>
    </w:p>
    <w:bookmarkStart w:name="z196" w:id="119"/>
    <w:p>
      <w:pPr>
        <w:spacing w:after="0"/>
        <w:ind w:left="0"/>
        <w:jc w:val="both"/>
      </w:pPr>
      <w:r>
        <w:rPr>
          <w:rFonts w:ascii="Times New Roman"/>
          <w:b w:val="false"/>
          <w:i w:val="false"/>
          <w:color w:val="000000"/>
          <w:sz w:val="28"/>
        </w:rPr>
        <w:t>
      Ескертпе - Ғимараттың мақсатына байланысты элементтер тізбесі нақтылануы мүмкін.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w:t>
            </w:r>
            <w:r>
              <w:br/>
            </w:r>
            <w:r>
              <w:rPr>
                <w:rFonts w:ascii="Times New Roman"/>
                <w:b w:val="false"/>
                <w:i w:val="false"/>
                <w:color w:val="000000"/>
                <w:sz w:val="20"/>
              </w:rPr>
              <w:t>күтіп-ұстау қағидаларына</w:t>
            </w:r>
            <w:r>
              <w:br/>
            </w:r>
            <w:r>
              <w:rPr>
                <w:rFonts w:ascii="Times New Roman"/>
                <w:b w:val="false"/>
                <w:i w:val="false"/>
                <w:color w:val="000000"/>
                <w:sz w:val="20"/>
              </w:rPr>
              <w:t>3-қосымша</w:t>
            </w:r>
          </w:p>
        </w:tc>
      </w:tr>
    </w:tbl>
    <w:bookmarkStart w:name="z198" w:id="120"/>
    <w:p>
      <w:pPr>
        <w:spacing w:after="0"/>
        <w:ind w:left="0"/>
        <w:jc w:val="left"/>
      </w:pPr>
      <w:r>
        <w:rPr>
          <w:rFonts w:ascii="Times New Roman"/>
          <w:b/>
          <w:i w:val="false"/>
          <w:color w:val="000000"/>
        </w:rPr>
        <w:t xml:space="preserve"> ХАБАРЛАМА</w:t>
      </w:r>
    </w:p>
    <w:bookmarkEnd w:id="120"/>
    <w:p>
      <w:pPr>
        <w:spacing w:after="0"/>
        <w:ind w:left="0"/>
        <w:jc w:val="both"/>
      </w:pPr>
      <w:r>
        <w:rPr>
          <w:rFonts w:ascii="Times New Roman"/>
          <w:b w:val="false"/>
          <w:i w:val="false"/>
          <w:color w:val="000000"/>
          <w:sz w:val="28"/>
        </w:rPr>
        <w:t>
      қала__________                               ______20__жылғы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(кондоминиум объектісін</w:t>
            </w:r>
            <w:r>
              <w:br/>
            </w:r>
            <w:r>
              <w:rPr>
                <w:rFonts w:ascii="Times New Roman"/>
                <w:b w:val="false"/>
                <w:i w:val="false"/>
                <w:color w:val="000000"/>
                <w:sz w:val="20"/>
              </w:rPr>
              <w:t>басқару нысанының атауы,</w:t>
            </w:r>
            <w:r>
              <w:br/>
            </w:r>
            <w:r>
              <w:rPr>
                <w:rFonts w:ascii="Times New Roman"/>
                <w:b w:val="false"/>
                <w:i w:val="false"/>
                <w:color w:val="000000"/>
                <w:sz w:val="20"/>
              </w:rPr>
              <w:t>тегі, аты, әкесінің аты (бор</w:t>
            </w:r>
            <w:r>
              <w:br/>
            </w:r>
            <w:r>
              <w:rPr>
                <w:rFonts w:ascii="Times New Roman"/>
                <w:b w:val="false"/>
                <w:i w:val="false"/>
                <w:color w:val="000000"/>
                <w:sz w:val="20"/>
              </w:rPr>
              <w:t>болса) мекенжайы</w:t>
            </w:r>
          </w:p>
        </w:tc>
      </w:tr>
    </w:tbl>
    <w:bookmarkStart w:name="z201" w:id="121"/>
    <w:p>
      <w:pPr>
        <w:spacing w:after="0"/>
        <w:ind w:left="0"/>
        <w:jc w:val="both"/>
      </w:pPr>
      <w:r>
        <w:rPr>
          <w:rFonts w:ascii="Times New Roman"/>
          <w:b w:val="false"/>
          <w:i w:val="false"/>
          <w:color w:val="000000"/>
          <w:sz w:val="28"/>
        </w:rPr>
        <w:t>
      Осы арқылы Сізге көппәтерлі тұрғын үйдің пәтерлері, тұрғын емес үй-жайлары меншік иелерінің 20__ жылғы "___" ______________ мынадай мекенжай бойынша: ________________________________ өткен жиналысында (№___ хаттама) көппәтерлі тұрғын үйді басқару үшін "Мүліктің меншік иелерінің бірлестігі/жай серіктестік" құрылғанын, ол заңда белгіленген тәртіппен қаланың/ауданның аумақтық әділет органында тіркелгенін (тіркеу құжатының көшірмесі қоса беріліп отыр) не тұрғын үй инспекциясының тізілімінде тіркелгенін хабарлаймыз.</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баяндалғанға сәйкес, Сізден қабылдап алу-беру актісі жасалған сәттен бастап 3 жұмыс күні ішінде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Кондоминиум объектісінің ортақ мүлкін күтіп-ұстау қағидаларының 4-қосымшасына сәйкес қаржылық, техникалық құжаттаманы және өзге де техникалық құралдарды беруді қамтамасыз етуді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 төрағасы/ ЖС-ның</w:t>
            </w:r>
          </w:p>
          <w:p>
            <w:pPr>
              <w:spacing w:after="20"/>
              <w:ind w:left="20"/>
              <w:jc w:val="both"/>
            </w:pPr>
            <w:r>
              <w:rPr>
                <w:rFonts w:ascii="Times New Roman"/>
                <w:b w:val="false"/>
                <w:i w:val="false"/>
                <w:color w:val="000000"/>
                <w:sz w:val="20"/>
              </w:rPr>
              <w:t>
сенім білдірілген адамы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кеңесінің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кеңесінің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кеңесінің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аты-жөні)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 xml:space="preserve">басқару және кондоминиум </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қала__________                                     ____20__жылғы "____" _____</w:t>
      </w:r>
    </w:p>
    <w:p>
      <w:pPr>
        <w:spacing w:after="0"/>
        <w:ind w:left="0"/>
        <w:jc w:val="both"/>
      </w:pPr>
      <w:r>
        <w:rPr>
          <w:rFonts w:ascii="Times New Roman"/>
          <w:b w:val="false"/>
          <w:i w:val="false"/>
          <w:color w:val="000000"/>
          <w:sz w:val="28"/>
        </w:rPr>
        <w:t>
      _________________________________ мекенжай бойынша орналасқан кондоминиум объектісі бойынша қаржылық, техникалық құжаттаманы және өзге де техникалық құралдарды қабылдау-беру актісі</w:t>
      </w:r>
    </w:p>
    <w:bookmarkStart w:name="z207" w:id="122"/>
    <w:p>
      <w:pPr>
        <w:spacing w:after="0"/>
        <w:ind w:left="0"/>
        <w:jc w:val="both"/>
      </w:pPr>
      <w:r>
        <w:rPr>
          <w:rFonts w:ascii="Times New Roman"/>
          <w:b w:val="false"/>
          <w:i w:val="false"/>
          <w:color w:val="000000"/>
          <w:sz w:val="28"/>
        </w:rPr>
        <w:t>
      Үй-жайлар (пәтерлер) меншік иелерінің кооперативі, пәтерлер, тұрғын емес үй-жайлар меншік иелерінің тұтыну кооперативі, тұтыну кооперативі, сайланбалы немесе жалдамалы жеке тұлғалар – тұрғын үйлерді басқарушы (менеджерлер) не заңды тұлғалар, осындай үйді басқарушы, мүліктің меншік иелері бірлестігінің төрағасы/жай серіктестіктің сенімді адамы</w:t>
      </w:r>
    </w:p>
    <w:bookmarkEnd w:id="12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атынан 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береді, ал ___________________________ (меншік иелері уәкілеттік берген тұлға</w:t>
      </w:r>
    </w:p>
    <w:p>
      <w:pPr>
        <w:spacing w:after="0"/>
        <w:ind w:left="0"/>
        <w:jc w:val="both"/>
      </w:pPr>
      <w:r>
        <w:rPr>
          <w:rFonts w:ascii="Times New Roman"/>
          <w:b w:val="false"/>
          <w:i w:val="false"/>
          <w:color w:val="000000"/>
          <w:sz w:val="28"/>
        </w:rPr>
        <w:t>
      пәтерлер және тұрғын емес үй-жайлар меншік иелерінің жалпы жиналысының</w:t>
      </w:r>
    </w:p>
    <w:p>
      <w:pPr>
        <w:spacing w:after="0"/>
        <w:ind w:left="0"/>
        <w:jc w:val="both"/>
      </w:pPr>
      <w:r>
        <w:rPr>
          <w:rFonts w:ascii="Times New Roman"/>
          <w:b w:val="false"/>
          <w:i w:val="false"/>
          <w:color w:val="000000"/>
          <w:sz w:val="28"/>
        </w:rPr>
        <w:t>
      шешіміне сәйкес __ жылғы ________________ №_________ хаттама</w:t>
      </w:r>
    </w:p>
    <w:p>
      <w:pPr>
        <w:spacing w:after="0"/>
        <w:ind w:left="0"/>
        <w:jc w:val="both"/>
      </w:pPr>
      <w:r>
        <w:rPr>
          <w:rFonts w:ascii="Times New Roman"/>
          <w:b w:val="false"/>
          <w:i w:val="false"/>
          <w:color w:val="000000"/>
          <w:sz w:val="28"/>
        </w:rPr>
        <w:t>
      бойынша кондоминиум объектісін басқаруға байланысты мынадай құжаттарды</w:t>
      </w:r>
    </w:p>
    <w:p>
      <w:pPr>
        <w:spacing w:after="0"/>
        <w:ind w:left="0"/>
        <w:jc w:val="both"/>
      </w:pPr>
      <w:r>
        <w:rPr>
          <w:rFonts w:ascii="Times New Roman"/>
          <w:b w:val="false"/>
          <w:i w:val="false"/>
          <w:color w:val="000000"/>
          <w:sz w:val="28"/>
        </w:rPr>
        <w:t>
      қабылдайды: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көшірмесі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ксерокөшірме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паспорттар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экспликациялар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қабаттың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коммуникациялардың сызбалары мен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жабдықтардың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жабдықтардың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бір үй-жайға қызмет көрсететін өзге де жабдықтардың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есепке алудың үйге ортақ аспаптарын орнату және пайдалануға қабылдау схемалары мен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электрлік, механикалық, санитариялық-техникалық жабдықтарға паспорттар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электрмен жабдықтау, суық және ыстық сумен жабдықтау, су бұру, жылумен жабдықтау, газбен жабдықтау желілерінің ресурсты жабдықтаушы ұйымдармен пайдалану жауапкершілігін шектеу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Қуаттарды энергиямен жабдықтаушы ұйымның желісіне қосуға рұқсат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жүзеге асырылған қабылдау комиссиясына ұсынылатын атқарушы және жобалау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конструктивтік элементтерді (шатырлар, қоршау конструкциялары және) қарау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мемлекеттік 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қосымшалары бар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мемлекеттік есепке алу жөніндегі тиісті ұйым (орган) куәландырған жер учаскесінің бөлігіне жататын сервитуттың қолданылу саласы (шекарасы) белгіленген жоспармен қоса берілген сервитуттың мазмұны мен саласы көрсетілетін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технологиялық жабдықтарының паспорттары (пайдалану жөніндегі нұсқаулықтар)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күрделі жөндеу бойынша жұмыстардың нәтижелерін қабылдау туралы құжаттар (актілер)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мүлікті ағымдағы жөндеу бойынша жұмыстардың нәтижелерін қабылдау туралы құжаттар (актілер)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жұмыстарды куәландыру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 хаттамасы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ортақ мүлікті күтіп-ұстау және коммуналдық қызметтерді көрсету сапасы мәселелері бойынша жазбаша өтініштердің, шағымдардың және ұсыныстардың көшірмелері, берілген күнге өзекті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күнгі өзекті, үйдегі ортақ мүлікті ұстау және коммуналдық қызметтерді ұсыну сапасы мәселелері бойынша өтініштерді, шағымдар мен ұсыныстарды есепке алу журналы (кітабы)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жалдау шарты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маусымдық пайдалануға дайындау актілері, паспорттар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басқаруға берген сәтке дейін бар тұрғын үй инспекциясынан ескертулер мен бұзушылықтарды жою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ортақ мүлкіне жататын материалдық құндылықтарды беру жөніндегі актілер (өрт шлангтары, шырақтар, қаптамалар, аншлагтар, нөмірлік белгілер, пошта жәшіктері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ұсынатын ұйымдармен кондоминиум объектісінің ортақ мүлкін күтіп-ұстауға арналған коммуналдық қызметтерді көрсету туралы жасалған шарттардың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субъектілерімен қызмет көрсету туралы жасалған шарттардың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немесе басқарушы компаниямен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құжаттама (бастапқы есепке алу құжаттары, қаржылық есептілік, ағымдағы шот бойынша операцияларға байланысты құжаттар), сондай-ақ қаржылық құжаттаманың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шотында болған кезде, сондай-ақ нысаналы жарналарды жинау кезінде ақша қаражаты (жиналыстың шешімі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хаттамалары, дауыс беру парақтары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құрамына кіретін үй-жайлардың кілттері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құрамына кіретін жабдықтарға қол жеткізудің электрондық кодтары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пайдалану үшін қажетті өзге де техникалық құралдар мен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оң қорытындысын алған көп пәтерлі тұрғын үйдің жобалау құжаттамасының (сметалық бөлімсіз) жобалау ұйымы куәландырған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ұжаттаманың ведомстводан тыс сараптамасының оң қорытындысының және оның барлық түзетулерінің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Қолы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(бор болса)</w:t>
            </w:r>
          </w:p>
          <w:p>
            <w:pPr>
              <w:spacing w:after="20"/>
              <w:ind w:left="20"/>
              <w:jc w:val="both"/>
            </w:pPr>
            <w:r>
              <w:rPr>
                <w:rFonts w:ascii="Times New Roman"/>
                <w:b w:val="false"/>
                <w:i w:val="false"/>
                <w:color w:val="000000"/>
                <w:sz w:val="20"/>
              </w:rPr>
              <w:t>
Қолы 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