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8889a8" w14:textId="88889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"Құқықтық статистика және арнайы есепке алу органдарының жеке және заңды тұлғаларға ақпараттық-анықтамалық қызмет көрсетуі жөніндегі нұсқаулықты бекіту туралы" Қазақстан Республикасы Бас Прокурорының 2023 жылғы 5 қаңтардағы № 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Бас Прокурорының 2024 жылғы 27 ақпандағы № 31 бұйрығы. Қазақстан Республикасының Әділет министрлігінде 2024 жылғы 27 ақпанда № 34063 болып тіркелді</w:t>
      </w:r>
    </w:p>
    <w:p>
      <w:pPr>
        <w:spacing w:after="0"/>
        <w:ind w:left="0"/>
        <w:jc w:val="both"/>
      </w:pPr>
      <w:bookmarkStart w:name="z1" w:id="0"/>
      <w:r>
        <w:rPr>
          <w:rFonts w:ascii="Times New Roman"/>
          <w:b w:val="false"/>
          <w:i w:val="false"/>
          <w:color w:val="000000"/>
          <w:sz w:val="28"/>
        </w:rPr>
        <w:t>
      БҰЙЫРАМЫН: </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"Құқықтық статистика және арнайы есепке алу органдарының жеке және заңды тұлғаларға ақпараттық-анықтамалық қызмет көрсетуі жөніндегі нұсқаулықты бекіту туралы" Қазақстан Республикасы Бас Прокурорының 2023 жылғы 5 қаңтардағы № 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31644 болып тіркелген) мынадай өзгерістер мен толықтырулар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Құқықтық статистика және арнайы есепке алу органдарының жеке және заңды тұлғаларға ақпараттық-анықтамалық қызмет көрсету жөніндегі </w:t>
      </w:r>
      <w:r>
        <w:rPr>
          <w:rFonts w:ascii="Times New Roman"/>
          <w:b w:val="false"/>
          <w:i w:val="false"/>
          <w:color w:val="000000"/>
          <w:sz w:val="28"/>
        </w:rPr>
        <w:t>нұсқаулығында</w:t>
      </w:r>
      <w:r>
        <w:rPr>
          <w:rFonts w:ascii="Times New Roman"/>
          <w:b w:val="false"/>
          <w:i w:val="false"/>
          <w:color w:val="000000"/>
          <w:sz w:val="28"/>
        </w:rPr>
        <w:t xml:space="preserve"> (бұдан әрі - Нұсқаулық):</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"Прокуратура туралы" Қазақстан Республикасы Конституциялық заңының 9-бабының </w:t>
      </w:r>
      <w:r>
        <w:rPr>
          <w:rFonts w:ascii="Times New Roman"/>
          <w:b w:val="false"/>
          <w:i w:val="false"/>
          <w:color w:val="000000"/>
          <w:sz w:val="28"/>
        </w:rPr>
        <w:t>15) тармақшасына</w:t>
      </w:r>
      <w:r>
        <w:rPr>
          <w:rFonts w:ascii="Times New Roman"/>
          <w:b w:val="false"/>
          <w:i w:val="false"/>
          <w:color w:val="000000"/>
          <w:sz w:val="28"/>
        </w:rPr>
        <w:t xml:space="preserve">, "Мемлекеттік құқықтық статистика және арнайы есепке алу туралы" Қазақстан Республикасы Заңының 6-бабының </w:t>
      </w:r>
      <w:r>
        <w:rPr>
          <w:rFonts w:ascii="Times New Roman"/>
          <w:b w:val="false"/>
          <w:i w:val="false"/>
          <w:color w:val="000000"/>
          <w:sz w:val="28"/>
        </w:rPr>
        <w:t>12) тармақшасына</w:t>
      </w:r>
      <w:r>
        <w:rPr>
          <w:rFonts w:ascii="Times New Roman"/>
          <w:b w:val="false"/>
          <w:i w:val="false"/>
          <w:color w:val="000000"/>
          <w:sz w:val="28"/>
        </w:rPr>
        <w:t xml:space="preserve"> сәйкес "Қазақстан Республикасы прокуратура органдарының кейбір мәселелері туралы" Қазақстан Республикасы Президентінің 2017 жылғы 13 қазандағы № 563 Жарлығымен бекітілген Қазақстан Республикасының Бас прокуратурасы туралы ереженің 19-тармағының </w:t>
      </w:r>
      <w:r>
        <w:rPr>
          <w:rFonts w:ascii="Times New Roman"/>
          <w:b w:val="false"/>
          <w:i w:val="false"/>
          <w:color w:val="000000"/>
          <w:sz w:val="28"/>
        </w:rPr>
        <w:t>37) тармақшасын</w:t>
      </w:r>
      <w:r>
        <w:rPr>
          <w:rFonts w:ascii="Times New Roman"/>
          <w:b w:val="false"/>
          <w:i w:val="false"/>
          <w:color w:val="000000"/>
          <w:sz w:val="28"/>
        </w:rPr>
        <w:t xml:space="preserve"> басшылыққа ала отырып,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14-тармақ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"14. Арыз иесінің іздеуде жүргені туралы немесе ҚР ҚПК-нің </w:t>
      </w:r>
      <w:r>
        <w:rPr>
          <w:rFonts w:ascii="Times New Roman"/>
          <w:b w:val="false"/>
          <w:i w:val="false"/>
          <w:color w:val="000000"/>
          <w:sz w:val="28"/>
        </w:rPr>
        <w:t>45-бабы</w:t>
      </w:r>
      <w:r>
        <w:rPr>
          <w:rFonts w:ascii="Times New Roman"/>
          <w:b w:val="false"/>
          <w:i w:val="false"/>
          <w:color w:val="000000"/>
          <w:sz w:val="28"/>
        </w:rPr>
        <w:t xml:space="preserve"> 1-бөлігінің 3) тармағы бойынша қылмыстық іс жүргізуі тоқтатылған, сондай-ақ ҚР ҚПК-нің </w:t>
      </w:r>
      <w:r>
        <w:rPr>
          <w:rFonts w:ascii="Times New Roman"/>
          <w:b w:val="false"/>
          <w:i w:val="false"/>
          <w:color w:val="000000"/>
          <w:sz w:val="28"/>
        </w:rPr>
        <w:t>45-бабының</w:t>
      </w:r>
      <w:r>
        <w:rPr>
          <w:rFonts w:ascii="Times New Roman"/>
          <w:b w:val="false"/>
          <w:i w:val="false"/>
          <w:color w:val="000000"/>
          <w:sz w:val="28"/>
        </w:rPr>
        <w:t xml:space="preserve"> 7-бөлігі 2) тармағы бойынша сотқа дейінгі тергеп-тексеру мерзімдері үзілген адамдарға қатысты мәліметтер анықталған кезде Комитеттің аумақтық және оған теңестірілген органы (бұдан әрі – аумақтық орган) оны ұстау бойынша шаралар қабылдау үшін іздеу салудың бастамашысына дереу хабарлайды. Егер осы адам ТМД елдері уәкiлеттi органдарының іздеуінде болса, ақпарат аумақтық ішкі істер органына жіберіледі.";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23-тармақтың</w:t>
      </w:r>
      <w:r>
        <w:rPr>
          <w:rFonts w:ascii="Times New Roman"/>
          <w:b w:val="false"/>
          <w:i w:val="false"/>
          <w:color w:val="000000"/>
          <w:sz w:val="28"/>
        </w:rPr>
        <w:t xml:space="preserve"> үшінші бөлігі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"Растайтын құжаттар, оларды ұсыну және түзету жөніндегі хат алмасу Қазақстан Республикасы Мәдениет және спорт министрінің 2023 жылғы 9 тамыздағы № 215 </w:t>
      </w:r>
      <w:r>
        <w:rPr>
          <w:rFonts w:ascii="Times New Roman"/>
          <w:b w:val="false"/>
          <w:i w:val="false"/>
          <w:color w:val="000000"/>
          <w:sz w:val="28"/>
        </w:rPr>
        <w:t>бұйрығымен</w:t>
      </w:r>
      <w:r>
        <w:rPr>
          <w:rFonts w:ascii="Times New Roman"/>
          <w:b w:val="false"/>
          <w:i w:val="false"/>
          <w:color w:val="000000"/>
          <w:sz w:val="28"/>
        </w:rPr>
        <w:t xml:space="preserve"> бекітілген Ұлттық архив қорының құжаттарын және басқа да архивтік құжаттарды мемлекеттік және арнаулы мемлекеттік архивтердің жинақтау, сақтау, есепке алу мен пайдалану қағидаларына сәйкес жеке номенклатуралық іске тігіледі (қалыптастырылады) (Нормативтік құқықтық актілерді мемлекеттік тіркеу тізілімінде № 33290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26-тармақ</w:t>
      </w:r>
      <w:r>
        <w:rPr>
          <w:rFonts w:ascii="Times New Roman"/>
          <w:b w:val="false"/>
          <w:i w:val="false"/>
          <w:color w:val="000000"/>
          <w:sz w:val="28"/>
        </w:rPr>
        <w:t xml:space="preserve"> мынадай мазмұндағы үшінші бөлікпен толықтырылсын:</w:t>
      </w:r>
    </w:p>
    <w:bookmarkStart w:name="z11" w:id="1"/>
    <w:p>
      <w:pPr>
        <w:spacing w:after="0"/>
        <w:ind w:left="0"/>
        <w:jc w:val="both"/>
      </w:pPr>
      <w:r>
        <w:rPr>
          <w:rFonts w:ascii="Times New Roman"/>
          <w:b w:val="false"/>
          <w:i w:val="false"/>
          <w:color w:val="000000"/>
          <w:sz w:val="28"/>
        </w:rPr>
        <w:t>
      "Комитеттің интернет-ресурсында жеке тұлғаларға сотпен осы Нұсқаулықтың 2-1-қосымшасына сәйкес нысан бойынша әрекетке қабілетсіз және әрекет қабілеттілігі шектеулі ден таныған адамдарды арнайы есепке алу мәліметтердің жоқтығы туралы, осы Нұсқаулықтың 2-2-қосымшасына сәйкес нысан бойынша арнайы есепке алудың көрсетілген мәліметтердің болуы туралы ақпарат беріледі.";</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27-тармақтың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"Ашық деректердің интернет-порталында орналастырылатын мемлекеттік органдардың ашық деректерінің бірыңғай тізбесін бекіту туралы" Қазақстан Республикасы Ақпарат және қоғамдық даму министрінің 2023 жылғы 14 маусымдағы № 246-НҚ </w:t>
      </w:r>
      <w:r>
        <w:rPr>
          <w:rFonts w:ascii="Times New Roman"/>
          <w:b w:val="false"/>
          <w:i w:val="false"/>
          <w:color w:val="000000"/>
          <w:sz w:val="28"/>
        </w:rPr>
        <w:t>бұйрығымен</w:t>
      </w:r>
      <w:r>
        <w:rPr>
          <w:rFonts w:ascii="Times New Roman"/>
          <w:b w:val="false"/>
          <w:i w:val="false"/>
          <w:color w:val="000000"/>
          <w:sz w:val="28"/>
        </w:rPr>
        <w:t xml:space="preserve"> бекітілген Тізбеге сәйкес ашық деректердің интернет – порталында орналастыру (Нормативтік құқықтық актілерді мемлекеттік тіркеу тізілімінде № 32813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2-қосымшаларына</w:t>
      </w:r>
      <w:r>
        <w:rPr>
          <w:rFonts w:ascii="Times New Roman"/>
          <w:b w:val="false"/>
          <w:i w:val="false"/>
          <w:color w:val="000000"/>
          <w:sz w:val="28"/>
        </w:rPr>
        <w:t xml:space="preserve"> сәйкес редакцияда 2-1, 2-2-қосымшаларымен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Нұсқаулықтың </w:t>
      </w:r>
      <w:r>
        <w:rPr>
          <w:rFonts w:ascii="Times New Roman"/>
          <w:b w:val="false"/>
          <w:i w:val="false"/>
          <w:color w:val="000000"/>
          <w:sz w:val="28"/>
        </w:rPr>
        <w:t>4-қосымшасы</w:t>
      </w:r>
      <w:r>
        <w:rPr>
          <w:rFonts w:ascii="Times New Roman"/>
          <w:b w:val="false"/>
          <w:i w:val="false"/>
          <w:color w:val="000000"/>
          <w:sz w:val="28"/>
        </w:rPr>
        <w:t xml:space="preserve"> осы бұйрықтың </w:t>
      </w:r>
      <w:r>
        <w:rPr>
          <w:rFonts w:ascii="Times New Roman"/>
          <w:b w:val="false"/>
          <w:i w:val="false"/>
          <w:color w:val="000000"/>
          <w:sz w:val="28"/>
        </w:rPr>
        <w:t>3-қосымшасына</w:t>
      </w:r>
      <w:r>
        <w:rPr>
          <w:rFonts w:ascii="Times New Roman"/>
          <w:b w:val="false"/>
          <w:i w:val="false"/>
          <w:color w:val="000000"/>
          <w:sz w:val="28"/>
        </w:rPr>
        <w:t xml:space="preserve"> сәйкес жаңа редакцияда жазылсын.</w:t>
      </w:r>
    </w:p>
    <w:bookmarkStart w:name="z16" w:id="2"/>
    <w:p>
      <w:pPr>
        <w:spacing w:after="0"/>
        <w:ind w:left="0"/>
        <w:jc w:val="both"/>
      </w:pPr>
      <w:r>
        <w:rPr>
          <w:rFonts w:ascii="Times New Roman"/>
          <w:b w:val="false"/>
          <w:i w:val="false"/>
          <w:color w:val="000000"/>
          <w:sz w:val="28"/>
        </w:rPr>
        <w:t>
      2. Қазақстан Республикасы Бас прокуратурасының Құқықтық статистика және арнайы есепке алу жөніндегі комитеті (бұдан әрі-Комитет):</w:t>
      </w:r>
    </w:p>
    <w:bookmarkEnd w:id="2"/>
    <w:bookmarkStart w:name="z17" w:id="3"/>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w:t>
      </w:r>
    </w:p>
    <w:bookmarkEnd w:id="3"/>
    <w:bookmarkStart w:name="z18" w:id="4"/>
    <w:p>
      <w:pPr>
        <w:spacing w:after="0"/>
        <w:ind w:left="0"/>
        <w:jc w:val="both"/>
      </w:pPr>
      <w:r>
        <w:rPr>
          <w:rFonts w:ascii="Times New Roman"/>
          <w:b w:val="false"/>
          <w:i w:val="false"/>
          <w:color w:val="000000"/>
          <w:sz w:val="28"/>
        </w:rPr>
        <w:t>
      2) осы бұйрықтың көшірмесін Қазақстан Республикасы Бас прокуратурасының ресми интернет-ресурсында орналастыру;</w:t>
      </w:r>
    </w:p>
    <w:bookmarkEnd w:id="4"/>
    <w:bookmarkStart w:name="z19" w:id="5"/>
    <w:p>
      <w:pPr>
        <w:spacing w:after="0"/>
        <w:ind w:left="0"/>
        <w:jc w:val="both"/>
      </w:pPr>
      <w:r>
        <w:rPr>
          <w:rFonts w:ascii="Times New Roman"/>
          <w:b w:val="false"/>
          <w:i w:val="false"/>
          <w:color w:val="000000"/>
          <w:sz w:val="28"/>
        </w:rPr>
        <w:t>
      3) осы бұйрықтың көшірмесін Құқықтық статистика және арнайы есепке алудың мүдделі субъектілеріне, Комитеттің аумақтық және оларға теңестірілген органдарына орындау үшін жіберу.</w:t>
      </w:r>
    </w:p>
    <w:bookmarkEnd w:id="5"/>
    <w:bookmarkStart w:name="z20" w:id="6"/>
    <w:p>
      <w:pPr>
        <w:spacing w:after="0"/>
        <w:ind w:left="0"/>
        <w:jc w:val="both"/>
      </w:pPr>
      <w:r>
        <w:rPr>
          <w:rFonts w:ascii="Times New Roman"/>
          <w:b w:val="false"/>
          <w:i w:val="false"/>
          <w:color w:val="000000"/>
          <w:sz w:val="28"/>
        </w:rPr>
        <w:t>
      3. Осы бұйрықтың орындалуын бақылау Комитет Төрағасына жүктелсін.</w:t>
      </w:r>
    </w:p>
    <w:bookmarkEnd w:id="6"/>
    <w:bookmarkStart w:name="z21"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Бас Прокуроры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Асылов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2024 жылғы 27 ақпандағы</w:t>
            </w:r>
            <w:r>
              <w:br/>
            </w:r>
            <w:r>
              <w:rPr>
                <w:rFonts w:ascii="Times New Roman"/>
                <w:b w:val="false"/>
                <w:i w:val="false"/>
                <w:color w:val="000000"/>
                <w:sz w:val="20"/>
              </w:rPr>
              <w:t>№ 31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w:t>
            </w:r>
            <w:r>
              <w:br/>
            </w:r>
            <w:r>
              <w:rPr>
                <w:rFonts w:ascii="Times New Roman"/>
                <w:b w:val="false"/>
                <w:i w:val="false"/>
                <w:color w:val="000000"/>
                <w:sz w:val="20"/>
              </w:rPr>
              <w:t xml:space="preserve">органдарымен жеке және заңды </w:t>
            </w:r>
            <w:r>
              <w:br/>
            </w:r>
            <w:r>
              <w:rPr>
                <w:rFonts w:ascii="Times New Roman"/>
                <w:b w:val="false"/>
                <w:i w:val="false"/>
                <w:color w:val="000000"/>
                <w:sz w:val="20"/>
              </w:rPr>
              <w:t>тұлғаларға ақпараттық-</w:t>
            </w:r>
            <w:r>
              <w:br/>
            </w:r>
            <w:r>
              <w:rPr>
                <w:rFonts w:ascii="Times New Roman"/>
                <w:b w:val="false"/>
                <w:i w:val="false"/>
                <w:color w:val="000000"/>
                <w:sz w:val="20"/>
              </w:rPr>
              <w:t xml:space="preserve">анықтамалық қызмет көрсету </w:t>
            </w:r>
            <w:r>
              <w:br/>
            </w:r>
            <w:r>
              <w:rPr>
                <w:rFonts w:ascii="Times New Roman"/>
                <w:b w:val="false"/>
                <w:i w:val="false"/>
                <w:color w:val="000000"/>
                <w:sz w:val="20"/>
              </w:rPr>
              <w:t>жөніндегі Нұсқаулыққа</w:t>
            </w:r>
            <w:r>
              <w:br/>
            </w:r>
            <w:r>
              <w:rPr>
                <w:rFonts w:ascii="Times New Roman"/>
                <w:b w:val="false"/>
                <w:i w:val="false"/>
                <w:color w:val="000000"/>
                <w:sz w:val="20"/>
              </w:rPr>
              <w:t>2-1-қосымша</w:t>
            </w:r>
          </w:p>
        </w:tc>
      </w:tr>
    </w:tbl>
    <w:p>
      <w:pPr>
        <w:spacing w:after="0"/>
        <w:ind w:left="0"/>
        <w:jc w:val="both"/>
      </w:pPr>
      <w:r>
        <w:rPr>
          <w:rFonts w:ascii="Times New Roman"/>
          <w:b w:val="false"/>
          <w:i w:val="false"/>
          <w:color w:val="000000"/>
          <w:sz w:val="28"/>
        </w:rPr>
        <w:t>
      нысан</w:t>
      </w:r>
    </w:p>
    <w:bookmarkStart w:name="z24" w:id="8"/>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АҚПАРАТ ИНФОРМАЦИЯ  о наличии/отсутствии сведений специального учета лиц, признанных судом недееспособными и ограниченно дееспособными сотпен әрекетке қабілетсіз және әрекетке қабілеттілігі шектеулі деп танылған тұлғалардың есебінде мәліметтердің болу/болмауы туралы ________________________________________________________________________  (тегі, аты, әкесінің аты (болған жағдайда)/фамилия, имя, отчество (при его наличии) ________________________________________________________________________  (туған жылы және жері/год и место рождения)</w:t>
      </w:r>
    </w:p>
    <w:bookmarkEnd w:id="8"/>
    <w:p>
      <w:pPr>
        <w:spacing w:after="0"/>
        <w:ind w:left="0"/>
        <w:jc w:val="both"/>
      </w:pPr>
      <w:r>
        <w:rPr>
          <w:rFonts w:ascii="Times New Roman"/>
          <w:b w:val="false"/>
          <w:i w:val="false"/>
          <w:color w:val="000000"/>
          <w:sz w:val="28"/>
        </w:rPr>
        <w:t>
      20___ жылғы "___" ______ жағдайы бойынша сотпен әрекетке қабілетсіз және әрекетке қабілеттілігі шектеулі деп танылған тұлғалардың есебінде тұрғаны туралы мәліметтер жоқ.</w:t>
      </w:r>
    </w:p>
    <w:p>
      <w:pPr>
        <w:spacing w:after="0"/>
        <w:ind w:left="0"/>
        <w:jc w:val="both"/>
      </w:pPr>
      <w:r>
        <w:rPr>
          <w:rFonts w:ascii="Times New Roman"/>
          <w:b w:val="false"/>
          <w:i w:val="false"/>
          <w:color w:val="000000"/>
          <w:sz w:val="28"/>
        </w:rPr>
        <w:t>
      по состоянию на "___" "________" 20___ года сведений о нахождении на специальном учете лиц, признанных судом недееспособными и ограниченно дееспособными, не имеется.</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"Талдау орталығы"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"Аналитический центр" и подписанный электронно-цифровой подписью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Бұйрығына 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2024 жылғы 27 ақпандағы</w:t>
            </w:r>
            <w:r>
              <w:br/>
            </w:r>
            <w:r>
              <w:rPr>
                <w:rFonts w:ascii="Times New Roman"/>
                <w:b w:val="false"/>
                <w:i w:val="false"/>
                <w:color w:val="000000"/>
                <w:sz w:val="20"/>
              </w:rPr>
              <w:t>№ 31 бұйрығына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w:t>
            </w:r>
            <w:r>
              <w:br/>
            </w:r>
            <w:r>
              <w:rPr>
                <w:rFonts w:ascii="Times New Roman"/>
                <w:b w:val="false"/>
                <w:i w:val="false"/>
                <w:color w:val="000000"/>
                <w:sz w:val="20"/>
              </w:rPr>
              <w:t xml:space="preserve">органдарымен жеке және заңды </w:t>
            </w:r>
            <w:r>
              <w:br/>
            </w:r>
            <w:r>
              <w:rPr>
                <w:rFonts w:ascii="Times New Roman"/>
                <w:b w:val="false"/>
                <w:i w:val="false"/>
                <w:color w:val="000000"/>
                <w:sz w:val="20"/>
              </w:rPr>
              <w:t>тұлғаларға ақпараттық-</w:t>
            </w:r>
            <w:r>
              <w:br/>
            </w:r>
            <w:r>
              <w:rPr>
                <w:rFonts w:ascii="Times New Roman"/>
                <w:b w:val="false"/>
                <w:i w:val="false"/>
                <w:color w:val="000000"/>
                <w:sz w:val="20"/>
              </w:rPr>
              <w:t xml:space="preserve">анықтамалық қызмет көрсету </w:t>
            </w:r>
            <w:r>
              <w:br/>
            </w:r>
            <w:r>
              <w:rPr>
                <w:rFonts w:ascii="Times New Roman"/>
                <w:b w:val="false"/>
                <w:i w:val="false"/>
                <w:color w:val="000000"/>
                <w:sz w:val="20"/>
              </w:rPr>
              <w:t>жөніндегі Нұсқаулыққа</w:t>
            </w:r>
            <w:r>
              <w:br/>
            </w:r>
            <w:r>
              <w:rPr>
                <w:rFonts w:ascii="Times New Roman"/>
                <w:b w:val="false"/>
                <w:i w:val="false"/>
                <w:color w:val="000000"/>
                <w:sz w:val="20"/>
              </w:rPr>
              <w:t>2-2-қосымша</w:t>
            </w:r>
          </w:p>
        </w:tc>
      </w:tr>
    </w:tbl>
    <w:p>
      <w:pPr>
        <w:spacing w:after="0"/>
        <w:ind w:left="0"/>
        <w:jc w:val="both"/>
      </w:pPr>
      <w:r>
        <w:rPr>
          <w:rFonts w:ascii="Times New Roman"/>
          <w:b w:val="false"/>
          <w:i w:val="false"/>
          <w:color w:val="000000"/>
          <w:sz w:val="28"/>
        </w:rPr>
        <w:t>
      нысан</w:t>
      </w:r>
    </w:p>
    <w:bookmarkStart w:name="z27" w:id="9"/>
    <w:p>
      <w:pPr>
        <w:spacing w:after="0"/>
        <w:ind w:left="0"/>
        <w:jc w:val="left"/>
      </w:pPr>
      <w:r>
        <w:rPr>
          <w:rFonts w:ascii="Times New Roman"/>
          <w:b/>
          <w:i w:val="false"/>
          <w:color w:val="000000"/>
        </w:rPr>
        <w:t xml:space="preserve"> ҚАЗАҚСТАН РЕСПУБЛИКАСЫ БАС ПРОКУРАТУРАСЫ ҚҰҚЫҚТЫҚ СТАТИСТИКА ЖӘНЕ АРНАЙЫ ЕСЕПКЕ АЛУ ЖӨНІНДЕГІ КОМИТЕТІ КОМИТЕТ ПО ПРАВОВОЙ СТАТИСТИКЕ И СПЕЦИАЛЬНЫМ УЧЕТАМ ГЕНЕРАЛЬНОЙ ПРОКУРАТУРЫ РЕСПУБЛИКИ КАЗАХСТАН АҚПАРАТ ИНФОРМАЦИЯ о наличии/отсутствии сведений специального учета лиц, признанных судом недееспособными и ограниченно дееспособными сотпен әрекетке қабілетсіз және әрекетке қабілеттілігі шектеулі деп танылған тұлғалардың есебінде мәліметтердің болу/болмауы туралы __________________________________________________________________________  (тегі, аты, әкесінің аты (болған жағдайда)/фамилия, имя, отчество (при его наличии) __________________________________________________________________________  (туған жылы және жері/год и место рождения)</w:t>
      </w:r>
    </w:p>
    <w:bookmarkEnd w:id="9"/>
    <w:p>
      <w:pPr>
        <w:spacing w:after="0"/>
        <w:ind w:left="0"/>
        <w:jc w:val="both"/>
      </w:pPr>
      <w:r>
        <w:rPr>
          <w:rFonts w:ascii="Times New Roman"/>
          <w:b w:val="false"/>
          <w:i w:val="false"/>
          <w:color w:val="000000"/>
          <w:sz w:val="28"/>
        </w:rPr>
        <w:t>
      20___ жылғы "___" ______ жағдайы бойынша сотпен әрекетке қабілетсіз және әрекетке қабілеттілігі шектеулі деп танылған тұлғалардың есебінде төмендегідей мәліметтер бар:</w:t>
      </w:r>
    </w:p>
    <w:p>
      <w:pPr>
        <w:spacing w:after="0"/>
        <w:ind w:left="0"/>
        <w:jc w:val="both"/>
      </w:pPr>
      <w:r>
        <w:rPr>
          <w:rFonts w:ascii="Times New Roman"/>
          <w:b w:val="false"/>
          <w:i w:val="false"/>
          <w:color w:val="000000"/>
          <w:sz w:val="28"/>
        </w:rPr>
        <w:t>
      соттың атауы:</w:t>
      </w:r>
    </w:p>
    <w:p>
      <w:pPr>
        <w:spacing w:after="0"/>
        <w:ind w:left="0"/>
        <w:jc w:val="both"/>
      </w:pPr>
      <w:r>
        <w:rPr>
          <w:rFonts w:ascii="Times New Roman"/>
          <w:b w:val="false"/>
          <w:i w:val="false"/>
          <w:color w:val="000000"/>
          <w:sz w:val="28"/>
        </w:rPr>
        <w:t>
      сот шешімінің күні:</w:t>
      </w:r>
    </w:p>
    <w:p>
      <w:pPr>
        <w:spacing w:after="0"/>
        <w:ind w:left="0"/>
        <w:jc w:val="both"/>
      </w:pPr>
      <w:r>
        <w:rPr>
          <w:rFonts w:ascii="Times New Roman"/>
          <w:b w:val="false"/>
          <w:i w:val="false"/>
          <w:color w:val="000000"/>
          <w:sz w:val="28"/>
        </w:rPr>
        <w:t>
      іс №:</w:t>
      </w:r>
    </w:p>
    <w:p>
      <w:pPr>
        <w:spacing w:after="0"/>
        <w:ind w:left="0"/>
        <w:jc w:val="both"/>
      </w:pPr>
      <w:r>
        <w:rPr>
          <w:rFonts w:ascii="Times New Roman"/>
          <w:b w:val="false"/>
          <w:i w:val="false"/>
          <w:color w:val="000000"/>
          <w:sz w:val="28"/>
        </w:rPr>
        <w:t>
      сотпен танылған: әрекетке қабілетсіз (әркетке қаблеттілігі шектеулі)</w:t>
      </w:r>
    </w:p>
    <w:p>
      <w:pPr>
        <w:spacing w:after="0"/>
        <w:ind w:left="0"/>
        <w:jc w:val="both"/>
      </w:pPr>
      <w:r>
        <w:rPr>
          <w:rFonts w:ascii="Times New Roman"/>
          <w:b w:val="false"/>
          <w:i w:val="false"/>
          <w:color w:val="000000"/>
          <w:sz w:val="28"/>
        </w:rPr>
        <w:t>
      по состоянию на "___" "________" 20___ года имеются следующие сведения о нахождении на специальном учете лиц, признанных судом недееспособными и ограниченно дееспособными:</w:t>
      </w:r>
    </w:p>
    <w:p>
      <w:pPr>
        <w:spacing w:after="0"/>
        <w:ind w:left="0"/>
        <w:jc w:val="both"/>
      </w:pPr>
      <w:r>
        <w:rPr>
          <w:rFonts w:ascii="Times New Roman"/>
          <w:b w:val="false"/>
          <w:i w:val="false"/>
          <w:color w:val="000000"/>
          <w:sz w:val="28"/>
        </w:rPr>
        <w:t>
      наименование суда:</w:t>
      </w:r>
    </w:p>
    <w:p>
      <w:pPr>
        <w:spacing w:after="0"/>
        <w:ind w:left="0"/>
        <w:jc w:val="both"/>
      </w:pPr>
      <w:r>
        <w:rPr>
          <w:rFonts w:ascii="Times New Roman"/>
          <w:b w:val="false"/>
          <w:i w:val="false"/>
          <w:color w:val="000000"/>
          <w:sz w:val="28"/>
        </w:rPr>
        <w:t>
      дата решения суда:</w:t>
      </w:r>
    </w:p>
    <w:p>
      <w:pPr>
        <w:spacing w:after="0"/>
        <w:ind w:left="0"/>
        <w:jc w:val="both"/>
      </w:pPr>
      <w:r>
        <w:rPr>
          <w:rFonts w:ascii="Times New Roman"/>
          <w:b w:val="false"/>
          <w:i w:val="false"/>
          <w:color w:val="000000"/>
          <w:sz w:val="28"/>
        </w:rPr>
        <w:t>
      дело №:</w:t>
      </w:r>
    </w:p>
    <w:p>
      <w:pPr>
        <w:spacing w:after="0"/>
        <w:ind w:left="0"/>
        <w:jc w:val="both"/>
      </w:pPr>
      <w:r>
        <w:rPr>
          <w:rFonts w:ascii="Times New Roman"/>
          <w:b w:val="false"/>
          <w:i w:val="false"/>
          <w:color w:val="000000"/>
          <w:sz w:val="28"/>
        </w:rPr>
        <w:t>
      признан судом: недееспособный (ограниченно дееспособный)</w:t>
      </w:r>
    </w:p>
    <w:p>
      <w:pPr>
        <w:spacing w:after="0"/>
        <w:ind w:left="0"/>
        <w:jc w:val="both"/>
      </w:pPr>
      <w:r>
        <w:rPr>
          <w:rFonts w:ascii="Times New Roman"/>
          <w:b w:val="false"/>
          <w:i w:val="false"/>
          <w:color w:val="000000"/>
          <w:sz w:val="28"/>
        </w:rPr>
        <w:t xml:space="preserve">
      Осы құжат "Электрондық құжат және электрондық цифрлық қолтаңба туралы" Қазақстан Республикасы Заңының 7-бабының </w:t>
      </w:r>
      <w:r>
        <w:rPr>
          <w:rFonts w:ascii="Times New Roman"/>
          <w:b w:val="false"/>
          <w:i w:val="false"/>
          <w:color w:val="000000"/>
          <w:sz w:val="28"/>
        </w:rPr>
        <w:t>1-тармағына</w:t>
      </w:r>
      <w:r>
        <w:rPr>
          <w:rFonts w:ascii="Times New Roman"/>
          <w:b w:val="false"/>
          <w:i w:val="false"/>
          <w:color w:val="000000"/>
          <w:sz w:val="28"/>
        </w:rPr>
        <w:t xml:space="preserve"> сәйкес қағаз жеткізгіштегі құжатпен бiрдей.</w:t>
      </w:r>
    </w:p>
    <w:p>
      <w:pPr>
        <w:spacing w:after="0"/>
        <w:ind w:left="0"/>
        <w:jc w:val="both"/>
      </w:pPr>
      <w:r>
        <w:rPr>
          <w:rFonts w:ascii="Times New Roman"/>
          <w:b w:val="false"/>
          <w:i w:val="false"/>
          <w:color w:val="000000"/>
          <w:sz w:val="28"/>
        </w:rPr>
        <w:t>
      Данный документ согласно пункту 1 статьи 7 Закона Республики Казахстан "Об электронном документе и электронной цифровой подписи" равнозначен документу на бумажном носителе.</w:t>
      </w:r>
    </w:p>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7810500" cy="927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927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штрих-код "Талдау орталығы" автоматтандырылған ақпараттық жүйесінен алынған жəне Қазақстан Республикасы Бас прокуратурасы Құқықтық статистика және арнайы есепке алу жөніндегі комитетінің электрондық-цифрлық қолтаңбасымен қол қойылған деректерді қамтиды.</w:t>
      </w:r>
    </w:p>
    <w:p>
      <w:pPr>
        <w:spacing w:after="0"/>
        <w:ind w:left="0"/>
        <w:jc w:val="both"/>
      </w:pPr>
      <w:r>
        <w:rPr>
          <w:rFonts w:ascii="Times New Roman"/>
          <w:b w:val="false"/>
          <w:i w:val="false"/>
          <w:color w:val="000000"/>
          <w:sz w:val="28"/>
        </w:rPr>
        <w:t>
      штрих-код содержит данные, полученные из автоматизированной информационной системы "Аналитический центр" и подписанный электронно-цифровой подписью Комитета по правовой статистике и специальным учетам Генеральной прокуратуры Республики Казахстан.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Бас Прокурорының</w:t>
            </w:r>
            <w:r>
              <w:br/>
            </w:r>
            <w:r>
              <w:rPr>
                <w:rFonts w:ascii="Times New Roman"/>
                <w:b w:val="false"/>
                <w:i w:val="false"/>
                <w:color w:val="000000"/>
                <w:sz w:val="20"/>
              </w:rPr>
              <w:t>2024 жылғы 27 ақпандағы</w:t>
            </w:r>
            <w:r>
              <w:br/>
            </w:r>
            <w:r>
              <w:rPr>
                <w:rFonts w:ascii="Times New Roman"/>
                <w:b w:val="false"/>
                <w:i w:val="false"/>
                <w:color w:val="000000"/>
                <w:sz w:val="20"/>
              </w:rPr>
              <w:t>№ 31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Құқықтық статистика және </w:t>
            </w:r>
            <w:r>
              <w:br/>
            </w:r>
            <w:r>
              <w:rPr>
                <w:rFonts w:ascii="Times New Roman"/>
                <w:b w:val="false"/>
                <w:i w:val="false"/>
                <w:color w:val="000000"/>
                <w:sz w:val="20"/>
              </w:rPr>
              <w:t xml:space="preserve">арнайы есепке алу </w:t>
            </w:r>
            <w:r>
              <w:br/>
            </w:r>
            <w:r>
              <w:rPr>
                <w:rFonts w:ascii="Times New Roman"/>
                <w:b w:val="false"/>
                <w:i w:val="false"/>
                <w:color w:val="000000"/>
                <w:sz w:val="20"/>
              </w:rPr>
              <w:t xml:space="preserve">органдарымен жеке және заңды </w:t>
            </w:r>
            <w:r>
              <w:br/>
            </w:r>
            <w:r>
              <w:rPr>
                <w:rFonts w:ascii="Times New Roman"/>
                <w:b w:val="false"/>
                <w:i w:val="false"/>
                <w:color w:val="000000"/>
                <w:sz w:val="20"/>
              </w:rPr>
              <w:t>тұлғаларға ақпараттық-</w:t>
            </w:r>
            <w:r>
              <w:br/>
            </w:r>
            <w:r>
              <w:rPr>
                <w:rFonts w:ascii="Times New Roman"/>
                <w:b w:val="false"/>
                <w:i w:val="false"/>
                <w:color w:val="000000"/>
                <w:sz w:val="20"/>
              </w:rPr>
              <w:t xml:space="preserve">анықтамалық қызмет көрсету </w:t>
            </w:r>
            <w:r>
              <w:br/>
            </w:r>
            <w:r>
              <w:rPr>
                <w:rFonts w:ascii="Times New Roman"/>
                <w:b w:val="false"/>
                <w:i w:val="false"/>
                <w:color w:val="000000"/>
                <w:sz w:val="20"/>
              </w:rPr>
              <w:t>жөніндегі Нұсқаулыққа</w:t>
            </w:r>
            <w:r>
              <w:br/>
            </w:r>
            <w:r>
              <w:rPr>
                <w:rFonts w:ascii="Times New Roman"/>
                <w:b w:val="false"/>
                <w:i w:val="false"/>
                <w:color w:val="000000"/>
                <w:sz w:val="20"/>
              </w:rPr>
              <w:t>4-қосымша</w:t>
            </w:r>
          </w:p>
        </w:tc>
      </w:tr>
    </w:tbl>
    <w:p>
      <w:pPr>
        <w:spacing w:after="0"/>
        <w:ind w:left="0"/>
        <w:jc w:val="both"/>
      </w:pPr>
      <w:r>
        <w:rPr>
          <w:rFonts w:ascii="Times New Roman"/>
          <w:b w:val="false"/>
          <w:i w:val="false"/>
          <w:color w:val="000000"/>
          <w:sz w:val="28"/>
        </w:rPr>
        <w:t>
      нысан</w:t>
      </w:r>
    </w:p>
    <w:bookmarkStart w:name="z30" w:id="10"/>
    <w:p>
      <w:pPr>
        <w:spacing w:after="0"/>
        <w:ind w:left="0"/>
        <w:jc w:val="left"/>
      </w:pPr>
      <w:r>
        <w:rPr>
          <w:rFonts w:ascii="Times New Roman"/>
          <w:b/>
          <w:i w:val="false"/>
          <w:color w:val="000000"/>
        </w:rPr>
        <w:t xml:space="preserve"> Құқықтық статистикалық ақпараттардың электронды жинақтарының тізбесі</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946"/>
        <w:gridCol w:w="946"/>
        <w:gridCol w:w="946"/>
        <w:gridCol w:w="946"/>
        <w:gridCol w:w="946"/>
        <w:gridCol w:w="946"/>
        <w:gridCol w:w="946"/>
        <w:gridCol w:w="946"/>
        <w:gridCol w:w="946"/>
        <w:gridCol w:w="946"/>
        <w:gridCol w:w="946"/>
        <w:gridCol w:w="947"/>
        <w:gridCol w:w="947"/>
      </w:tblGrid>
      <w:tr>
        <w:trPr>
          <w:trHeight w:val="30" w:hRule="atLeast"/>
        </w:trPr>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Құқықтық статистикалық ақпараттар жинақтарының атауы</w:t>
            </w:r>
          </w:p>
        </w:tc>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Бас прокуратурасы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Конституциялық Соты</w:t>
            </w:r>
          </w:p>
        </w:tc>
        <w:tc>
          <w:tcPr>
            <w:tcW w:w="9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Сенаты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Басшылық</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 Прокурордың Аппараты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(Департамент)</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қорғау органдары академиясы</w:t>
            </w:r>
          </w:p>
        </w:tc>
        <w:tc>
          <w:tcPr>
            <w:tcW w:w="9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Активтерді қайтару жөніндегі комитеті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Cотқа дейінгітергеп-тексерудің және қылмыстық қудалаудың заңдылығын қадағалау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күшіне енген үкімдердің ззаңдылығын және олардың орындалуын қадағалау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мүдделерді қорғау бойынша</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сотқа дейінгі тергеп-тексеру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қылмыстылық пен құқық қорғау органдары және соттар қызметінің нәтижелері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сыбайлас жемқорлық қылмыстар және құқық бұзушылықтар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Есірткі заттарының, психотроптық және улы заттардың, прекурсорлардың, сол тектестердің заңсыз айналымымен байланысты құқық бұзушылықтар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соттарының жұмысы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қылмыстық қудалау органдары қызметінің нәтижелері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Республикасындағы прокурорлық қадағалаудың жай-күйі туралы</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9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Парламентінің Мәжілісі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Үкіметінің Аппараты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Қауіпсіздік Кеңесі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Жоғарғы Соты</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қауіпсіздік комитеті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Ішкі істер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Әділет министрлігі</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Сыбайлас жемқорлыққа қарсы іс-қимыл агенттігі (Сыбайлас жемқорлыққа қарсы қызмет)</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Қаржылық мониторинг агенттігі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Қорғаныс министрлігі</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ның Мемлекеттік күзет қызметі</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