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3251" w14:textId="c0b3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реттеу және дамыту агенттігінің қызметшілерін лауазымға тағайындау және олармен еңбек шартын тоқтату қағидаларын бекіту туралы" Қазақстан Республикасының Қаржы нарығын реттеу және дамыту агенттігі Басқармасының 2020 жылғы 3 ақпандағы № 3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28 ақпандағы № 14 қаулысы. Қазақстан Республикасының Әділет министрлігінде 2024 жылғы 29 ақпанда № 34079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нарығын реттеу және дамыту агенттігінің қызметшілерін лауазымға тағайындау және олармен еңбек шартын тоқтату қағидаларын бекіту туралы" Қазақстан Республикасының Қаржы нарығын реттеу және дамыту агенттігі Басқармасының 2020 жылғы 3 ақпандағы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145-1-бабына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12) тармақшасына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 реттеу және дамыту агенттігінің қызметшілерін лауазымға тағайындау және олармен еңбек шартын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Қаржы нарығын реттеу және дамыту агенттігінің қызметшілерін лауазымға тағайындау және олармен еңбек шартын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және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 Қағидаларда мынадай ұғымдар пайдаланылады:</w:t>
      </w:r>
    </w:p>
    <w:bookmarkEnd w:id="1"/>
    <w:p>
      <w:pPr>
        <w:spacing w:after="0"/>
        <w:ind w:left="0"/>
        <w:jc w:val="both"/>
      </w:pPr>
      <w:r>
        <w:rPr>
          <w:rFonts w:ascii="Times New Roman"/>
          <w:b w:val="false"/>
          <w:i w:val="false"/>
          <w:color w:val="000000"/>
          <w:sz w:val="28"/>
        </w:rPr>
        <w:t>
      1) Агенттік қызметшісі лауазымына конкурстан тыс орналасу жөніндегі комиссия – Агенттік қызметшісінің бос лауазымына конкурстан тыс орналасу жөнінде шешім қабылдайтын Агенттіктің алқалы органы;</w:t>
      </w:r>
    </w:p>
    <w:p>
      <w:pPr>
        <w:spacing w:after="0"/>
        <w:ind w:left="0"/>
        <w:jc w:val="both"/>
      </w:pPr>
      <w:r>
        <w:rPr>
          <w:rFonts w:ascii="Times New Roman"/>
          <w:b w:val="false"/>
          <w:i w:val="false"/>
          <w:color w:val="000000"/>
          <w:sz w:val="28"/>
        </w:rPr>
        <w:t>
      2) Агенттік қызметшісінің бос лауазымына орналасуға кандидаттар (бұдан әрі – кандидаттар) – конкурстық комиссияның шешімі негізінде тестілеуге және әңгімелесуге жіберілген конкурсқа қатысушылар;</w:t>
      </w:r>
    </w:p>
    <w:p>
      <w:pPr>
        <w:spacing w:after="0"/>
        <w:ind w:left="0"/>
        <w:jc w:val="both"/>
      </w:pPr>
      <w:r>
        <w:rPr>
          <w:rFonts w:ascii="Times New Roman"/>
          <w:b w:val="false"/>
          <w:i w:val="false"/>
          <w:color w:val="000000"/>
          <w:sz w:val="28"/>
        </w:rPr>
        <w:t>
      3) Агенттіктің қызметкерлері – саяси мемлекеттік қызметшілерді қоспағанда, еңбекақысы республикалық бюджеттің қаражатынан жүргізілетін, Агенттікте лауазымдар атқаратын адамдар;</w:t>
      </w:r>
    </w:p>
    <w:p>
      <w:pPr>
        <w:spacing w:after="0"/>
        <w:ind w:left="0"/>
        <w:jc w:val="both"/>
      </w:pPr>
      <w:r>
        <w:rPr>
          <w:rFonts w:ascii="Times New Roman"/>
          <w:b w:val="false"/>
          <w:i w:val="false"/>
          <w:color w:val="000000"/>
          <w:sz w:val="28"/>
        </w:rPr>
        <w:t>
      4) Агенттіктің қызметшілері – мемлекеттік қызметшілерге жатпайтын, Агенттікте мемлекеттің міндеттері мен функцияларын іске асыруға бағытталған лауазымдық өкілеттіктерді жүзеге асыратын адамдар;</w:t>
      </w:r>
    </w:p>
    <w:p>
      <w:pPr>
        <w:spacing w:after="0"/>
        <w:ind w:left="0"/>
        <w:jc w:val="both"/>
      </w:pPr>
      <w:r>
        <w:rPr>
          <w:rFonts w:ascii="Times New Roman"/>
          <w:b w:val="false"/>
          <w:i w:val="false"/>
          <w:color w:val="000000"/>
          <w:sz w:val="28"/>
        </w:rPr>
        <w:t xml:space="preserve">
      5) ведомстволар – Қазақстан Республикасы Ұлттық Банкінің таратылған ведомстволары ("Қазақстан Республикасы Ұлттық Банкінің кейбір мәселелері туралы" Қазақстан Республикасы Президентінің 2012 жылғы 29 желтоқсандағы № 458 </w:t>
      </w:r>
      <w:r>
        <w:rPr>
          <w:rFonts w:ascii="Times New Roman"/>
          <w:b w:val="false"/>
          <w:i w:val="false"/>
          <w:color w:val="000000"/>
          <w:sz w:val="28"/>
        </w:rPr>
        <w:t>Жарлығымен</w:t>
      </w:r>
      <w:r>
        <w:rPr>
          <w:rFonts w:ascii="Times New Roman"/>
          <w:b w:val="false"/>
          <w:i w:val="false"/>
          <w:color w:val="000000"/>
          <w:sz w:val="28"/>
        </w:rPr>
        <w:t xml:space="preserve"> таратылған Қазақстан Республикасы Ұлттық Банкінің Алматы қаласындағы өңірлік қаржы орталығын дамыту комитеті, "Қазақстан Республикасы Ұлттық Банкінің кейбір мәселелері туралы" Қазақстан Республикасы Президентінің 2014 жылғы 30 қаңтардағы № 744 </w:t>
      </w:r>
      <w:r>
        <w:rPr>
          <w:rFonts w:ascii="Times New Roman"/>
          <w:b w:val="false"/>
          <w:i w:val="false"/>
          <w:color w:val="000000"/>
          <w:sz w:val="28"/>
        </w:rPr>
        <w:t>Жарлығымен</w:t>
      </w:r>
      <w:r>
        <w:rPr>
          <w:rFonts w:ascii="Times New Roman"/>
          <w:b w:val="false"/>
          <w:i w:val="false"/>
          <w:color w:val="000000"/>
          <w:sz w:val="28"/>
        </w:rPr>
        <w:t xml:space="preserve"> таратылған Қазақстан Республикасы Ұлттық Банкінің Қаржы нарығын және қаржы ұйымдарын бақылау мен қадағалау комитеті және Қазақстан Республикасы Ұлттық Банкінің Қаржылық қызметтерді тұтынушылардың құқықтарын қорғау комитеті);</w:t>
      </w:r>
    </w:p>
    <w:p>
      <w:pPr>
        <w:spacing w:after="0"/>
        <w:ind w:left="0"/>
        <w:jc w:val="both"/>
      </w:pPr>
      <w:r>
        <w:rPr>
          <w:rFonts w:ascii="Times New Roman"/>
          <w:b w:val="false"/>
          <w:i w:val="false"/>
          <w:color w:val="000000"/>
          <w:sz w:val="28"/>
        </w:rPr>
        <w:t>
      6) кадр қызметі – Агенттіктің қызметкерлермен жұмыс жүргізу бөлімшесі;</w:t>
      </w:r>
    </w:p>
    <w:p>
      <w:pPr>
        <w:spacing w:after="0"/>
        <w:ind w:left="0"/>
        <w:jc w:val="both"/>
      </w:pPr>
      <w:r>
        <w:rPr>
          <w:rFonts w:ascii="Times New Roman"/>
          <w:b w:val="false"/>
          <w:i w:val="false"/>
          <w:color w:val="000000"/>
          <w:sz w:val="28"/>
        </w:rPr>
        <w:t>
      7) кадр резерві – Агенттік қызметшісінің бос лауазымына кейіннен орналасу үшін конкурстан немесе іріктеуден cәтті өткен адамдардың тізімі;</w:t>
      </w:r>
    </w:p>
    <w:p>
      <w:pPr>
        <w:spacing w:after="0"/>
        <w:ind w:left="0"/>
        <w:jc w:val="both"/>
      </w:pPr>
      <w:r>
        <w:rPr>
          <w:rFonts w:ascii="Times New Roman"/>
          <w:b w:val="false"/>
          <w:i w:val="false"/>
          <w:color w:val="000000"/>
          <w:sz w:val="28"/>
        </w:rPr>
        <w:t>
      8) кадр резервін қалыптастыру жөніндегі комиссия – кадр резервін қалыптастыру мақсатында іріктеуді жүзеге асыратын Агенттіктің алқалы органы;</w:t>
      </w:r>
    </w:p>
    <w:p>
      <w:pPr>
        <w:spacing w:after="0"/>
        <w:ind w:left="0"/>
        <w:jc w:val="both"/>
      </w:pPr>
      <w:r>
        <w:rPr>
          <w:rFonts w:ascii="Times New Roman"/>
          <w:b w:val="false"/>
          <w:i w:val="false"/>
          <w:color w:val="000000"/>
          <w:sz w:val="28"/>
        </w:rPr>
        <w:t>
      9) конкурс – Агенттік қызметшісінің бос лауазымына орналасу үшін өткізілетін рәсімдер;</w:t>
      </w:r>
    </w:p>
    <w:p>
      <w:pPr>
        <w:spacing w:after="0"/>
        <w:ind w:left="0"/>
        <w:jc w:val="both"/>
      </w:pPr>
      <w:r>
        <w:rPr>
          <w:rFonts w:ascii="Times New Roman"/>
          <w:b w:val="false"/>
          <w:i w:val="false"/>
          <w:color w:val="000000"/>
          <w:sz w:val="28"/>
        </w:rPr>
        <w:t>
      10) конкурсқа қатысушылар – конкурс туралы хабарландыру жарияланғаннан кейін Агенттікке құжаттарын тапсырған адамдар;</w:t>
      </w:r>
    </w:p>
    <w:p>
      <w:pPr>
        <w:spacing w:after="0"/>
        <w:ind w:left="0"/>
        <w:jc w:val="both"/>
      </w:pPr>
      <w:r>
        <w:rPr>
          <w:rFonts w:ascii="Times New Roman"/>
          <w:b w:val="false"/>
          <w:i w:val="false"/>
          <w:color w:val="000000"/>
          <w:sz w:val="28"/>
        </w:rPr>
        <w:t>
      11) конкурстық комиссия – Агенттіктің алқалы органы, ол конкурсқа қатысушылар тапсырған құжаттарды қарайды, кандидаттармен әңгімелесу жүргізеді және Агенттік қызметшісінің бос лауазымына орналасуға кандидаттарды түпкілікті іріктеуді жүзеге асырады;</w:t>
      </w:r>
    </w:p>
    <w:p>
      <w:pPr>
        <w:spacing w:after="0"/>
        <w:ind w:left="0"/>
        <w:jc w:val="both"/>
      </w:pPr>
      <w:r>
        <w:rPr>
          <w:rFonts w:ascii="Times New Roman"/>
          <w:b w:val="false"/>
          <w:i w:val="false"/>
          <w:color w:val="000000"/>
          <w:sz w:val="28"/>
        </w:rPr>
        <w:t>
      12) құжаттар – конкурсқа қатысуға ниет білдірген адамдардың кадр қызметіне ұсынатын құжаттары;</w:t>
      </w:r>
    </w:p>
    <w:p>
      <w:pPr>
        <w:spacing w:after="0"/>
        <w:ind w:left="0"/>
        <w:jc w:val="both"/>
      </w:pPr>
      <w:r>
        <w:rPr>
          <w:rFonts w:ascii="Times New Roman"/>
          <w:b w:val="false"/>
          <w:i w:val="false"/>
          <w:color w:val="000000"/>
          <w:sz w:val="28"/>
        </w:rPr>
        <w:t>
      13) талаптар – Агенттік бөлімшелер қызметінің негізгі бағыттарын, Агенттік қызметшілерінің лауазымдық өкілеттіктерін ескере отырып әзірлеген, Агенттік қызметшісінің лауазымын атқаруға үміткер адамдарға білімі, жұмыс тәжірибесі және құзыреттері бойынша қойылатын талаптар;</w:t>
      </w:r>
    </w:p>
    <w:p>
      <w:pPr>
        <w:spacing w:after="0"/>
        <w:ind w:left="0"/>
        <w:jc w:val="both"/>
      </w:pPr>
      <w:r>
        <w:rPr>
          <w:rFonts w:ascii="Times New Roman"/>
          <w:b w:val="false"/>
          <w:i w:val="false"/>
          <w:color w:val="000000"/>
          <w:sz w:val="28"/>
        </w:rPr>
        <w:t xml:space="preserve">
      14) таратылған Агенттік – Қазақстан Республикасының Қаржы нарығын және қаржы ұйымдарын реттеу мен қадағалау агенттігі ("Қазақстан Республикасының қаржы нарығын мемлекеттік реттеу жүйесін әрі қарай жетілдіру туралы" Қазақстан Республикасы Президентінің 2011 жылғы 12 сәуірдегі № 25 </w:t>
      </w:r>
      <w:r>
        <w:rPr>
          <w:rFonts w:ascii="Times New Roman"/>
          <w:b w:val="false"/>
          <w:i w:val="false"/>
          <w:color w:val="000000"/>
          <w:sz w:val="28"/>
        </w:rPr>
        <w:t>Жарлығымен</w:t>
      </w:r>
      <w:r>
        <w:rPr>
          <w:rFonts w:ascii="Times New Roman"/>
          <w:b w:val="false"/>
          <w:i w:val="false"/>
          <w:color w:val="000000"/>
          <w:sz w:val="28"/>
        </w:rPr>
        <w:t xml:space="preserve"> таратылды);</w:t>
      </w:r>
    </w:p>
    <w:p>
      <w:pPr>
        <w:spacing w:after="0"/>
        <w:ind w:left="0"/>
        <w:jc w:val="both"/>
      </w:pPr>
      <w:r>
        <w:rPr>
          <w:rFonts w:ascii="Times New Roman"/>
          <w:b w:val="false"/>
          <w:i w:val="false"/>
          <w:color w:val="000000"/>
          <w:sz w:val="28"/>
        </w:rPr>
        <w:t>
      15) Ұлттық Банк – Ұлттық Банктің орталық аппараты, филиалдары және өкілдігі;</w:t>
      </w:r>
    </w:p>
    <w:p>
      <w:pPr>
        <w:spacing w:after="0"/>
        <w:ind w:left="0"/>
        <w:jc w:val="both"/>
      </w:pPr>
      <w:r>
        <w:rPr>
          <w:rFonts w:ascii="Times New Roman"/>
          <w:b w:val="false"/>
          <w:i w:val="false"/>
          <w:color w:val="000000"/>
          <w:sz w:val="28"/>
        </w:rPr>
        <w:t>
      16) Ұлттық Банктің еншілес ұйымдары – акцияларының (жарғылық капиталға қатысу үлестерінің) елу және одан көп пайызы Ұлттық Банкке тиесілі заңды тұлғалар;</w:t>
      </w:r>
    </w:p>
    <w:p>
      <w:pPr>
        <w:spacing w:after="0"/>
        <w:ind w:left="0"/>
        <w:jc w:val="both"/>
      </w:pPr>
      <w:r>
        <w:rPr>
          <w:rFonts w:ascii="Times New Roman"/>
          <w:b w:val="false"/>
          <w:i w:val="false"/>
          <w:color w:val="000000"/>
          <w:sz w:val="28"/>
        </w:rPr>
        <w:t>
      17) Ұлттық Банктің ұйымдары – Ұлттық Банктің республикалық мемлекеттік кәсіпорындары;</w:t>
      </w:r>
    </w:p>
    <w:p>
      <w:pPr>
        <w:spacing w:after="0"/>
        <w:ind w:left="0"/>
        <w:jc w:val="both"/>
      </w:pPr>
      <w:r>
        <w:rPr>
          <w:rFonts w:ascii="Times New Roman"/>
          <w:b w:val="false"/>
          <w:i w:val="false"/>
          <w:color w:val="000000"/>
          <w:sz w:val="28"/>
        </w:rPr>
        <w:t>
      18) іріктеу – Агенттік қызметшілерінің кадр резервін қалыптастыру мақсатында өткізілетін рәсімдер.";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"6) міндетті арнайы тексерудің оң нәтижелерін алмаған адамды тағайындауға болмайды.";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Агенттік қызметшісі лауазымына орналасу міндетті арнайы тексерудің оң нәтижелері алынғаннан кейін және "Жеке тұлғаның активтері мен міндеттемелері туралы декларацияның нысанын және оны жасау қағидаларын бекіту туралы" Қазақстан Республикасы Қаржы министрінің 2018 жылғы 21 маусымдағы № 617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17163 болып тіркелген) бекітілген нысан бойынша декларацияны мемлекеттік кірістер органдарына ұсынғаннан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xml:space="preserve">
      "4) Ұлттық Банкте, ведомстволарда немесе таратылған Агенттікте кемінде екі жыл жұмыс тәжірибесі бар Ұлттық Банктің, ведомстволардың немесе таратылған Агенттіктің бұрынғы қызметкерлері (еңбек шарты теріс жағдайлар бойынша бұзылған адамдарды қоспағанда);";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"16. Конкурсқа қатысуға ниет білдірген адамдар кадр қызметіне мынадай құжаттарды қағаз тасымалдағышта және (немесе) электрондық-цифрлық нысанда ұсынады:</w:t>
      </w:r>
    </w:p>
    <w:bookmarkEnd w:id="4"/>
    <w:p>
      <w:pPr>
        <w:spacing w:after="0"/>
        <w:ind w:left="0"/>
        <w:jc w:val="both"/>
      </w:pPr>
      <w:r>
        <w:rPr>
          <w:rFonts w:ascii="Times New Roman"/>
          <w:b w:val="false"/>
          <w:i w:val="false"/>
          <w:color w:val="000000"/>
          <w:sz w:val="28"/>
        </w:rPr>
        <w:t>
      1) суреті бар түйіндеме (нақты тұрғылықты жерінің мекенжайын, телефон нөмірлерін, білімі мен жұмыс тәжірибесі туралы мәліметтерді көрсете отырып);</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Конкурсқа қатысушы Агенттік қызметшісінің үштен артық емес бос лауазымына өтініш беруге құқылы;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w:t>
      </w:r>
    </w:p>
    <w:p>
      <w:pPr>
        <w:spacing w:after="0"/>
        <w:ind w:left="0"/>
        <w:jc w:val="both"/>
      </w:pPr>
      <w:r>
        <w:rPr>
          <w:rFonts w:ascii="Times New Roman"/>
          <w:b w:val="false"/>
          <w:i w:val="false"/>
          <w:color w:val="000000"/>
          <w:sz w:val="28"/>
        </w:rPr>
        <w:t>
      4) білімі туралы құжаттардың көшірмелері (еңбек шарттарын бірыңғай есепке алу жүйесінде ақпарат болмаған жағдайда).</w:t>
      </w:r>
    </w:p>
    <w:p>
      <w:pPr>
        <w:spacing w:after="0"/>
        <w:ind w:left="0"/>
        <w:jc w:val="both"/>
      </w:pPr>
      <w:r>
        <w:rPr>
          <w:rFonts w:ascii="Times New Roman"/>
          <w:b w:val="false"/>
          <w:i w:val="false"/>
          <w:color w:val="000000"/>
          <w:sz w:val="28"/>
        </w:rPr>
        <w:t>
      Шет мемлекеттерде және халықаралық немесе шетелдік оқу орындарында (олардың филиалдарында) білім алған жағдайда білім туралы құжатты Қазақстан Республикасының аумағында тану туралы куәліктің көшірмесі қоса беріледі. Бұл талап "Болашақ" халықаралық стипендиясының иегерлері – Қазақстан Республикасының азаматтарына шетелдік жоғары және (немесе) жоғары оқу орнынан кейінгі білім беру ұйымдары, ғылыми орталықтар мен зертханалар берген білім туралы құжаттарға қолданылмайды;</w:t>
      </w:r>
    </w:p>
    <w:p>
      <w:pPr>
        <w:spacing w:after="0"/>
        <w:ind w:left="0"/>
        <w:jc w:val="both"/>
      </w:pPr>
      <w:r>
        <w:rPr>
          <w:rFonts w:ascii="Times New Roman"/>
          <w:b w:val="false"/>
          <w:i w:val="false"/>
          <w:color w:val="000000"/>
          <w:sz w:val="28"/>
        </w:rPr>
        <w:t>
      5) еңбек қызметін растайтын құжаттың көшірмесі (еңбек шарттарын бірыңғай есепке алу жүйесінде ақпарат болмаған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Конкурсқа қатысуға ниет білдірген адамдар Қағидалардың 12-тармағының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құжаттарды қабылдау мерзімінен кешіктірмей ұсынған құжаттар қарау үшін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Агенттіктің қызметшілерімен еңбек шартын тоқтату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Мемлекеттік реттеу туралы заң) көзделген негіздер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3" w:id="5"/>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Адам капиталын дамыту департаменті Қазақстан Республикасының заңнамасында белгіленген тәртіппен:</w:t>
      </w:r>
    </w:p>
    <w:bookmarkEnd w:id="5"/>
    <w:bookmarkStart w:name="z24" w:id="6"/>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қаулыны Қазақстан Республикасының Әділет министрлігінде мемлекеттік тіркеуді;</w:t>
      </w:r>
    </w:p>
    <w:bookmarkEnd w:id="6"/>
    <w:bookmarkStart w:name="z25"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7" w:id="8"/>
    <w:p>
      <w:pPr>
        <w:spacing w:after="0"/>
        <w:ind w:left="0"/>
        <w:jc w:val="both"/>
      </w:pPr>
      <w:r>
        <w:rPr>
          <w:rFonts w:ascii="Times New Roman"/>
          <w:b w:val="false"/>
          <w:i w:val="false"/>
          <w:color w:val="000000"/>
          <w:sz w:val="28"/>
        </w:rPr>
        <w:t>
      3. Осы қаулының орындалуын өзім бақылаймын.</w:t>
      </w:r>
    </w:p>
    <w:bookmarkEnd w:id="8"/>
    <w:bookmarkStart w:name="z28"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28 ақпандағы</w:t>
            </w:r>
            <w:r>
              <w:br/>
            </w:r>
            <w:r>
              <w:rPr>
                <w:rFonts w:ascii="Times New Roman"/>
                <w:b w:val="false"/>
                <w:i w:val="false"/>
                <w:color w:val="000000"/>
                <w:sz w:val="20"/>
              </w:rPr>
              <w:t xml:space="preserve">№ 14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Агенттіктің қызметшілерін</w:t>
            </w:r>
            <w:r>
              <w:br/>
            </w:r>
            <w:r>
              <w:rPr>
                <w:rFonts w:ascii="Times New Roman"/>
                <w:b w:val="false"/>
                <w:i w:val="false"/>
                <w:color w:val="000000"/>
                <w:sz w:val="20"/>
              </w:rPr>
              <w:t>лауазымға тағайындау және</w:t>
            </w:r>
            <w:r>
              <w:br/>
            </w:r>
            <w:r>
              <w:rPr>
                <w:rFonts w:ascii="Times New Roman"/>
                <w:b w:val="false"/>
                <w:i w:val="false"/>
                <w:color w:val="000000"/>
                <w:sz w:val="20"/>
              </w:rPr>
              <w:t>олармен еңбек шартын</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1" w:id="10"/>
    <w:p>
      <w:pPr>
        <w:spacing w:after="0"/>
        <w:ind w:left="0"/>
        <w:jc w:val="left"/>
      </w:pPr>
      <w:r>
        <w:rPr>
          <w:rFonts w:ascii="Times New Roman"/>
          <w:b/>
          <w:i w:val="false"/>
          <w:color w:val="000000"/>
        </w:rPr>
        <w:t xml:space="preserve"> САУАЛНАМА (өз қолымен толтырылады)</w:t>
      </w:r>
    </w:p>
    <w:bookmarkEnd w:id="10"/>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w:t>
      </w:r>
    </w:p>
    <w:p>
      <w:pPr>
        <w:spacing w:after="0"/>
        <w:ind w:left="0"/>
        <w:jc w:val="both"/>
      </w:pPr>
      <w:r>
        <w:rPr>
          <w:rFonts w:ascii="Times New Roman"/>
          <w:b w:val="false"/>
          <w:i w:val="false"/>
          <w:color w:val="000000"/>
          <w:sz w:val="28"/>
        </w:rPr>
        <w:t>
      Тегі, аты, әкесінің аты өзгертілген болса, себебін және қашан өзгертілгенін көрсетіңіз 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Азаматтығы__________________________________________________________</w:t>
      </w:r>
    </w:p>
    <w:p>
      <w:pPr>
        <w:spacing w:after="0"/>
        <w:ind w:left="0"/>
        <w:jc w:val="both"/>
      </w:pPr>
      <w:r>
        <w:rPr>
          <w:rFonts w:ascii="Times New Roman"/>
          <w:b w:val="false"/>
          <w:i w:val="false"/>
          <w:color w:val="000000"/>
          <w:sz w:val="28"/>
        </w:rPr>
        <w:t>
      Егер азаматтық өзгертілсе, қашан өзгертілгенін көрсетіңіз___________________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Сотталдыңыз ба, қашан және не үшін___________________________________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Шетелде оқу не жұмыс істеу</w:t>
      </w:r>
    </w:p>
    <w:p>
      <w:pPr>
        <w:spacing w:after="0"/>
        <w:ind w:left="0"/>
        <w:jc w:val="both"/>
      </w:pPr>
      <w:r>
        <w:rPr>
          <w:rFonts w:ascii="Times New Roman"/>
          <w:b w:val="false"/>
          <w:i w:val="false"/>
          <w:color w:val="000000"/>
          <w:sz w:val="28"/>
        </w:rPr>
        <w:t>
      Барған елі__________________________________________________________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Болу уақыты________________________________________________________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немесе оқу орны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Сіз соттың күшіне енгізілген үкіміне сәйкес тиісті лауазымға орналасу немесе тиісті </w:t>
      </w:r>
    </w:p>
    <w:p>
      <w:pPr>
        <w:spacing w:after="0"/>
        <w:ind w:left="0"/>
        <w:jc w:val="both"/>
      </w:pPr>
      <w:r>
        <w:rPr>
          <w:rFonts w:ascii="Times New Roman"/>
          <w:b w:val="false"/>
          <w:i w:val="false"/>
          <w:color w:val="000000"/>
          <w:sz w:val="28"/>
        </w:rPr>
        <w:t xml:space="preserve">
      қызметпен айналысу құқығынан айырылдыңыз ба, қашан және не үшін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Сіз белгіленген мерзім ішінде мемлекеттік органда лауазымға орналасу құқығынан </w:t>
      </w:r>
    </w:p>
    <w:p>
      <w:pPr>
        <w:spacing w:after="0"/>
        <w:ind w:left="0"/>
        <w:jc w:val="both"/>
      </w:pPr>
      <w:r>
        <w:rPr>
          <w:rFonts w:ascii="Times New Roman"/>
          <w:b w:val="false"/>
          <w:i w:val="false"/>
          <w:color w:val="000000"/>
          <w:sz w:val="28"/>
        </w:rPr>
        <w:t>
      айырылдыңыз ба, қашан және не үшін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Сіз белгіленген мерзім ішінде қаржы ұйымдарында лауазымға орналасу құқығынан </w:t>
      </w:r>
    </w:p>
    <w:p>
      <w:pPr>
        <w:spacing w:after="0"/>
        <w:ind w:left="0"/>
        <w:jc w:val="both"/>
      </w:pPr>
      <w:r>
        <w:rPr>
          <w:rFonts w:ascii="Times New Roman"/>
          <w:b w:val="false"/>
          <w:i w:val="false"/>
          <w:color w:val="000000"/>
          <w:sz w:val="28"/>
        </w:rPr>
        <w:t xml:space="preserve">
      айырылдыңыз ба, қашан және не </w:t>
      </w:r>
    </w:p>
    <w:p>
      <w:pPr>
        <w:spacing w:after="0"/>
        <w:ind w:left="0"/>
        <w:jc w:val="both"/>
      </w:pPr>
      <w:r>
        <w:rPr>
          <w:rFonts w:ascii="Times New Roman"/>
          <w:b w:val="false"/>
          <w:i w:val="false"/>
          <w:color w:val="000000"/>
          <w:sz w:val="28"/>
        </w:rPr>
        <w:t>
      үшін___________________________________________________________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Сіз Агенттіктің және Қазақстан Республикасы Ұлттық Банкінің қызметкерлерімен </w:t>
      </w:r>
    </w:p>
    <w:p>
      <w:pPr>
        <w:spacing w:after="0"/>
        <w:ind w:left="0"/>
        <w:jc w:val="both"/>
      </w:pPr>
      <w:r>
        <w:rPr>
          <w:rFonts w:ascii="Times New Roman"/>
          <w:b w:val="false"/>
          <w:i w:val="false"/>
          <w:color w:val="000000"/>
          <w:sz w:val="28"/>
        </w:rPr>
        <w:t xml:space="preserve">
      жақын туыстық немесе жекжаттық (ата-ана, ерлі-зайыпты, аға-інілері, апа-сіңлілері, </w:t>
      </w:r>
    </w:p>
    <w:p>
      <w:pPr>
        <w:spacing w:after="0"/>
        <w:ind w:left="0"/>
        <w:jc w:val="both"/>
      </w:pPr>
      <w:r>
        <w:rPr>
          <w:rFonts w:ascii="Times New Roman"/>
          <w:b w:val="false"/>
          <w:i w:val="false"/>
          <w:color w:val="000000"/>
          <w:sz w:val="28"/>
        </w:rPr>
        <w:t xml:space="preserve">
      балалары, сондай-ақ ерлі зайыптылардың аға-інілері, апа-сіңлілері, ата-аналары және </w:t>
      </w:r>
    </w:p>
    <w:p>
      <w:pPr>
        <w:spacing w:after="0"/>
        <w:ind w:left="0"/>
        <w:jc w:val="both"/>
      </w:pPr>
      <w:r>
        <w:rPr>
          <w:rFonts w:ascii="Times New Roman"/>
          <w:b w:val="false"/>
          <w:i w:val="false"/>
          <w:color w:val="000000"/>
          <w:sz w:val="28"/>
        </w:rPr>
        <w:t>
      балалары) қатынастарда барсыз ба 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20___ жылғы "_____" ______                               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