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4910" w14:textId="24b4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бекіту туралы" Қазақстан Республикасы Премьер-Министрінің Бірінші орынбасары – Қазақстан Республикасы Қаржы министрінің 2019 жылғы 30 сәуірдегі № 411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2024 жылғы 1 наурыздағы № 117 бұйрығы. Қазақстан Республикасының Әділет министрлігінде 2024 жылғы 1 наурызда № 34104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Премьер-Министрінің Бірінші орынбасары – Қазақстан Республикасы Қаржы министрінің 2019 жылғы 30 сәуірдегі № 411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18633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камералдық бақылау нәтижелері бойынша салық органдары анықтаған бұзушылықтарды жою туралы хабарламаны орындалмаған деп тану туралы шешімнің нысаны бекітілсін.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Камералдық бақылау нәтижелері бойынша салық органдары анықтаған бұзушылықтарды жою туралы хабарламаны орындалмаған деп тану туралы шешімді Салық кодексінің 96-бабы 2-тармағының 1) және 3) тармақшаларында көзделген әрекеттерді жасаған күннен бастап 5 (бес) жұмыс күні ішінде мемлекеттік кірістер органдары шығарады деп белгіленсін.";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камералдық бақылау нәтижелері бойынша салық органдары анықтаған бұзушылықтарды жою туралы хабарламаны орындалмаған деп тану туралы шешімнің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 және 2024 жылғы 12 ақпаннан бастап туындаған құқықтық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Репсубликасының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Камералдық бақылау нәтижелерi бойынша салық органдары анықтаған бұзушылықтарды жою туралы хабарламаны орындалмаған деп тану туралы 20 ___ жылғы "___" ____________ № __ шешім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Кодексінің (бұдан әрі – 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96-бабының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4-тармағына сәйкес________________________________________________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(мемлекеттік кірістер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Әрекетті қарау нәтижелері бойынша (тиісті ұяшықтың бірін X белгісімен белгілейді)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□ Салық кодексінің 96-бабы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□ Салық кодексінің 96-бабы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Сізге_____________________________________________________________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(салық төлеушінің тегі, аты, әкесінің аты (ол болған кезде) немесе салық төлеушінің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(салық агентінің) толық атауы, жеке сәйкестендіру нөмірі/бизнес  сәйкестендіру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 (ЖСН/БСН)) 20___ жылғы "____"_____ №_________ камералдық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нәтижелері бойынша салық органдары анықтаған бұзушылықтарды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орындалмаған деп тану туралы шешім шығарылғаны туралы хабарлайды: 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(камералдық бақылау нәтижелерi бойынша салық органдары анықтаған бұзушылықтарды жою туралы хабарламаны орындалмаған деп тану туралы  шешім қабылдауға негіз болған себептер мен негіздемелер егжей-тегжейлі 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96-бабының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шешіммен келіспеген жағдайда, салық төлеуші (салық агенті) Салық кодексінің 96-бабында белгіленген мерзімде, жоғары тұрған органға және (немесе) уәкілетті органға немесе сотқа жүгінуге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шағымның көшірмесін салық төлеуші (салық агенті), шешім қабылданған салық органына жіберілуге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96-бабында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тәртіппен камералдық бақылау нәтижелері бойынша анықталған бұзушылықтарды жою туралы салық органдарының хабарламасы орындалмаған кезде Салық кодексінің 145-бабы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тақырыптық салықтық тексеру жүргізу көзделгені туралы қосымша хабардар етеміз. ("Тақырыптық және қарсы тексерулер тағайындау мен хронометраждық зерттеп-қарауды жүргізу туралы шешім шығару қағидаларын бекіту туралы" Қазақстан Республикасы Қаржы министрінің 2018 жылғы 15 ақпандағы № 197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нормативтік құқықтық актілер тізілімінде № 16479 болып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 органының басшысы немесе басшы уәкілеттік берген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(ол болған кезде)) (қолы)  (мөр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Шешімді алдым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(салық төлеушінің тегі, аты, әкесінің аты (ол болған кезде)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 төлеушінің (салық агентінің) атауы, қолы, күні)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 салық төлеушіге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(салық агентіне) табыс етілді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 кірістер органның лауазымды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адамының тегі, аты, әкесінің аты (ол болған кезде),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қолы, күні)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тегі, аты, әкесінің аты (ол болған кезде) немесе атауы: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салық төлеушіге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(салық агентіне) жіберілді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(жіберу және (немесе) алу фактісін растайтын құжат)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