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2c26a" w14:textId="bb2c2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бұйрығына өзгерістер мен толықтулар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4 наурыздағы № 62 бұйрығы. Қазақстан Республикасының Әділет министрлігінде 2024 жылғы 6 наурызда № 34121 болып тіркелді</w:t>
      </w:r>
    </w:p>
    <w:p>
      <w:pPr>
        <w:spacing w:after="0"/>
        <w:ind w:left="0"/>
        <w:jc w:val="left"/>
      </w:pPr>
    </w:p>
    <w:p>
      <w:pPr>
        <w:spacing w:after="0"/>
        <w:ind w:left="0"/>
        <w:jc w:val="both"/>
      </w:pPr>
      <w:r>
        <w:rPr>
          <w:rFonts w:ascii="Times New Roman"/>
          <w:b w:val="false"/>
          <w:i w:val="false"/>
          <w:color w:val="000000"/>
          <w:sz w:val="28"/>
        </w:rPr>
        <w:t xml:space="preserve">
      БҰЙЫРАМЫН: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32922 болып тіркелген) мынадай өзгерістер мен толықтырулар енгізілсін:</w:t>
      </w:r>
    </w:p>
    <w:bookmarkStart w:name="z6" w:id="0"/>
    <w:p>
      <w:pPr>
        <w:spacing w:after="0"/>
        <w:ind w:left="0"/>
        <w:jc w:val="both"/>
      </w:pPr>
      <w:r>
        <w:rPr>
          <w:rFonts w:ascii="Times New Roman"/>
          <w:b w:val="false"/>
          <w:i w:val="false"/>
          <w:color w:val="000000"/>
          <w:sz w:val="28"/>
        </w:rPr>
        <w:t xml:space="preserve">
      көрсетілген бұйрықпен бекітілген Медициналық-әлеуметтік сараптама жүргізу </w:t>
      </w:r>
      <w:r>
        <w:rPr>
          <w:rFonts w:ascii="Times New Roman"/>
          <w:b w:val="false"/>
          <w:i w:val="false"/>
          <w:color w:val="000000"/>
          <w:sz w:val="28"/>
        </w:rPr>
        <w:t>қағидаларында</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8" w:id="1"/>
    <w:p>
      <w:pPr>
        <w:spacing w:after="0"/>
        <w:ind w:left="0"/>
        <w:jc w:val="both"/>
      </w:pPr>
      <w:r>
        <w:rPr>
          <w:rFonts w:ascii="Times New Roman"/>
          <w:b w:val="false"/>
          <w:i w:val="false"/>
          <w:color w:val="000000"/>
          <w:sz w:val="28"/>
        </w:rPr>
        <w:t xml:space="preserve">
      "9. Сырттай проактивті куәландыруды (қайта куәландыруды) қоспағанда, куәландыру (қайта куәландыру)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МӘС жүргізуге өтініш (бұдан әрі – өтініш) бойынша куәландырылатын адамның, өтініш берген кезде заңды тұлғаның жеке басын куәландыратын құжатты не цифрлық құжаттар сервисінен электрондық құжатты (сәйкестендіру үшін) ұсына отырып және "электрондық үкімет" шлюзі арқылы мемлекеттік ақпараттық жүйелерден электрондық-цифрлық қолтаңбамен (бұдан әрі – ЭЦҚ) куәландырылған электрондық құжаттар түрінде алынатын мәліметтер негізінде жүргізіледі:</w:t>
      </w:r>
    </w:p>
    <w:bookmarkEnd w:id="1"/>
    <w:bookmarkStart w:name="z9" w:id="2"/>
    <w:p>
      <w:pPr>
        <w:spacing w:after="0"/>
        <w:ind w:left="0"/>
        <w:jc w:val="both"/>
      </w:pPr>
      <w:r>
        <w:rPr>
          <w:rFonts w:ascii="Times New Roman"/>
          <w:b w:val="false"/>
          <w:i w:val="false"/>
          <w:color w:val="000000"/>
          <w:sz w:val="28"/>
        </w:rPr>
        <w:t>
      1) адамды қылмыстық-атқару жүйесі мекемесінде немесе тергеу изоляторында ұстау фактісін растайтын мәліметтер;</w:t>
      </w:r>
    </w:p>
    <w:bookmarkEnd w:id="2"/>
    <w:bookmarkStart w:name="z10" w:id="3"/>
    <w:p>
      <w:pPr>
        <w:spacing w:after="0"/>
        <w:ind w:left="0"/>
        <w:jc w:val="both"/>
      </w:pPr>
      <w:r>
        <w:rPr>
          <w:rFonts w:ascii="Times New Roman"/>
          <w:b w:val="false"/>
          <w:i w:val="false"/>
          <w:color w:val="000000"/>
          <w:sz w:val="28"/>
        </w:rPr>
        <w:t xml:space="preserve">
      2)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ДСМ-175/2020 бұйрық) бекітілген № 031/е нысаны бойынша МӘС-ке қорытынды (бұдан әрі – № 031/е нысаны) Қазақстан Республикасы Денсаулық сақтау министрінің 2022 жылғы 7 cәуірдегі № ҚР ДСМ-34 </w:t>
      </w:r>
      <w:r>
        <w:rPr>
          <w:rFonts w:ascii="Times New Roman"/>
          <w:b w:val="false"/>
          <w:i w:val="false"/>
          <w:color w:val="000000"/>
          <w:sz w:val="28"/>
        </w:rPr>
        <w:t>бұйрығымен</w:t>
      </w:r>
      <w:r>
        <w:rPr>
          <w:rFonts w:ascii="Times New Roman"/>
          <w:b w:val="false"/>
          <w:i w:val="false"/>
          <w:color w:val="000000"/>
          <w:sz w:val="28"/>
        </w:rPr>
        <w:t xml:space="preserve"> бекітілген Дәрігерлік-консультациялық комиссияның қызметі туралы ережеге (Нормативтік құқықтық актілерді мемлекеттік тіркеу тізілімінде № 11310 болып тіркелген) сәйкес № 031/е нысанының мерзімі оған қол қойылған күнінен бастап бір айдан кешіктірмейтін уақытқа жарамды;</w:t>
      </w:r>
    </w:p>
    <w:bookmarkEnd w:id="3"/>
    <w:bookmarkStart w:name="z11" w:id="4"/>
    <w:p>
      <w:pPr>
        <w:spacing w:after="0"/>
        <w:ind w:left="0"/>
        <w:jc w:val="both"/>
      </w:pPr>
      <w:r>
        <w:rPr>
          <w:rFonts w:ascii="Times New Roman"/>
          <w:b w:val="false"/>
          <w:i w:val="false"/>
          <w:color w:val="000000"/>
          <w:sz w:val="28"/>
        </w:rPr>
        <w:t xml:space="preserve">
      3) медициналық ұйым оны әзірлеген кезде, № ҚР ДСМ-175/2020 </w:t>
      </w:r>
      <w:r>
        <w:rPr>
          <w:rFonts w:ascii="Times New Roman"/>
          <w:b w:val="false"/>
          <w:i w:val="false"/>
          <w:color w:val="000000"/>
          <w:sz w:val="28"/>
        </w:rPr>
        <w:t>бұйрықпен</w:t>
      </w:r>
      <w:r>
        <w:rPr>
          <w:rFonts w:ascii="Times New Roman"/>
          <w:b w:val="false"/>
          <w:i w:val="false"/>
          <w:color w:val="000000"/>
          <w:sz w:val="28"/>
        </w:rPr>
        <w:t xml:space="preserve"> бекітілген № 033/е нысаны бойынша мүгедектігі бар адамды абилитациялау мен оңалтудың жеке бағдарламасының медициналық бөлігі (бұдан әрі – ОЖБ медициналық бөлігі);</w:t>
      </w:r>
    </w:p>
    <w:bookmarkEnd w:id="4"/>
    <w:bookmarkStart w:name="z12" w:id="5"/>
    <w:p>
      <w:pPr>
        <w:spacing w:after="0"/>
        <w:ind w:left="0"/>
        <w:jc w:val="both"/>
      </w:pPr>
      <w:r>
        <w:rPr>
          <w:rFonts w:ascii="Times New Roman"/>
          <w:b w:val="false"/>
          <w:i w:val="false"/>
          <w:color w:val="000000"/>
          <w:sz w:val="28"/>
        </w:rPr>
        <w:t>
      4) сырқат динамикасын талдау үшін амбулаториялық пациенттің медициналық картасы, ауру тарихынан үзінділер, мамандардың қорытындылары және зерттеу нәтижелері – бар болса;</w:t>
      </w:r>
    </w:p>
    <w:bookmarkEnd w:id="5"/>
    <w:bookmarkStart w:name="z13" w:id="6"/>
    <w:p>
      <w:pPr>
        <w:spacing w:after="0"/>
        <w:ind w:left="0"/>
        <w:jc w:val="both"/>
      </w:pPr>
      <w:r>
        <w:rPr>
          <w:rFonts w:ascii="Times New Roman"/>
          <w:b w:val="false"/>
          <w:i w:val="false"/>
          <w:color w:val="000000"/>
          <w:sz w:val="28"/>
        </w:rPr>
        <w:t>
      5) сараптамалық қорытынды туралы деректерді енгізу үшін жұмыс істейтін адам ұсынған еңбекке уақытша жарамсыздық парағы (анықтама);</w:t>
      </w:r>
    </w:p>
    <w:bookmarkEnd w:id="6"/>
    <w:bookmarkStart w:name="z14" w:id="7"/>
    <w:p>
      <w:pPr>
        <w:spacing w:after="0"/>
        <w:ind w:left="0"/>
        <w:jc w:val="both"/>
      </w:pPr>
      <w:r>
        <w:rPr>
          <w:rFonts w:ascii="Times New Roman"/>
          <w:b w:val="false"/>
          <w:i w:val="false"/>
          <w:color w:val="000000"/>
          <w:sz w:val="28"/>
        </w:rPr>
        <w:t xml:space="preserve">
      6) алғашқы куәландыру кезінде еңбекке қабілетті жастағы адам ұсынатын еңбек қызметін растайтын құжат (бар болса), ал өндірістік жарақаттар және кәсіптік аурулар болған кезде, сонымен бірге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өндірістегі еңбек сипаты мен жағдайлары туралы мәліметтер (жұмыс беруші толтырады);</w:t>
      </w:r>
    </w:p>
    <w:bookmarkEnd w:id="7"/>
    <w:bookmarkStart w:name="z15" w:id="8"/>
    <w:p>
      <w:pPr>
        <w:spacing w:after="0"/>
        <w:ind w:left="0"/>
        <w:jc w:val="both"/>
      </w:pPr>
      <w:r>
        <w:rPr>
          <w:rFonts w:ascii="Times New Roman"/>
          <w:b w:val="false"/>
          <w:i w:val="false"/>
          <w:color w:val="000000"/>
          <w:sz w:val="28"/>
        </w:rPr>
        <w:t>
      7) осы әлеуметтік қатер бойынша жалпы еңбекке қабілетінен айырылу дәрежесі (бұдан әрі – ЖЕА дәрежесі) алғаш рет белгіленген кезде міндетті әлеуметтік сақтандыру жүйесіне қатысу (немесе қатыспау) фактісін растайтын құжат;</w:t>
      </w:r>
    </w:p>
    <w:bookmarkEnd w:id="8"/>
    <w:bookmarkStart w:name="z16" w:id="9"/>
    <w:p>
      <w:pPr>
        <w:spacing w:after="0"/>
        <w:ind w:left="0"/>
        <w:jc w:val="both"/>
      </w:pPr>
      <w:r>
        <w:rPr>
          <w:rFonts w:ascii="Times New Roman"/>
          <w:b w:val="false"/>
          <w:i w:val="false"/>
          <w:color w:val="000000"/>
          <w:sz w:val="28"/>
        </w:rPr>
        <w:t xml:space="preserve">
      8) өндірістік жарақат алған және/немесе кәсіптік ауруға шалдыққан адам осы жазатайым оқиға бойынша КЕА және (немесе) мүгедектіктің себебін белгілеу үшін КЕА дәрежесін алғашқы рет белгілеу кезінде ұсынатын "Еңбек қызметіне байланысты жазатайым оқиғаларды тергеп-тексеру материалдарын ресімдеу бойынша нысандарды бекіту туралы" Қазақстан Республикасы Денсаулық сақтау және әлеуметтік даму министрінің 2015 жылғы 28 желтоқсандағы № 1055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12655 болып тіркелген) бекітілген нысан бойынша еңбек қызметіне байланысты жазатайым оқиға туралы акт (бұдан әрі – жазатайым оқиға туралы акт).</w:t>
      </w:r>
    </w:p>
    <w:bookmarkEnd w:id="9"/>
    <w:bookmarkStart w:name="z17" w:id="10"/>
    <w:p>
      <w:pPr>
        <w:spacing w:after="0"/>
        <w:ind w:left="0"/>
        <w:jc w:val="both"/>
      </w:pPr>
      <w:r>
        <w:rPr>
          <w:rFonts w:ascii="Times New Roman"/>
          <w:b w:val="false"/>
          <w:i w:val="false"/>
          <w:color w:val="000000"/>
          <w:sz w:val="28"/>
        </w:rPr>
        <w:t>
      Жазатайым оқиға туралы акт болмаса және жұмыс беруші-дара кәсіпкердің қызметі тоқтатылған немесе заңды тұлға таратылған жағдайда өндірістік жарақат алған және/немесе кәсіптік ауруға шалдыққан адам ұсынатын еңбек (қызметтік) міндеттерін орындаумен жарақаттанудың немесе аурудың себеп-салдарлық байланысы туралы сот шешімі қоса беріледі;</w:t>
      </w:r>
    </w:p>
    <w:bookmarkEnd w:id="10"/>
    <w:bookmarkStart w:name="z18" w:id="11"/>
    <w:p>
      <w:pPr>
        <w:spacing w:after="0"/>
        <w:ind w:left="0"/>
        <w:jc w:val="both"/>
      </w:pPr>
      <w:r>
        <w:rPr>
          <w:rFonts w:ascii="Times New Roman"/>
          <w:b w:val="false"/>
          <w:i w:val="false"/>
          <w:color w:val="000000"/>
          <w:sz w:val="28"/>
        </w:rPr>
        <w:t xml:space="preserve">
      9) екі жылдық мерзімнен кеш емес берілген, кәсіптік ауруға шалдыққан адам ұсынатын "Кәсіптік аурудың еңбек (қызметтік) міндеттерін орындаумен байланысын анықтау сараптамасының қағидалары" Қазақстан Республикасы Денсаулық сақтау министрінің 2020 жылғы 21 желтоқсандағы № ҚР ДСМ-301/2020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21862 болып тіркелген) нысан бойынша сараптамалық кәсіби патологиялық комиссия немесе республикалық кәсіби патологиялық тартыс комиссиясының қорытындысы;</w:t>
      </w:r>
    </w:p>
    <w:bookmarkEnd w:id="11"/>
    <w:bookmarkStart w:name="z19" w:id="12"/>
    <w:p>
      <w:pPr>
        <w:spacing w:after="0"/>
        <w:ind w:left="0"/>
        <w:jc w:val="both"/>
      </w:pPr>
      <w:r>
        <w:rPr>
          <w:rFonts w:ascii="Times New Roman"/>
          <w:b w:val="false"/>
          <w:i w:val="false"/>
          <w:color w:val="000000"/>
          <w:sz w:val="28"/>
        </w:rPr>
        <w:t>
      10) жаралануға, контузияға, жарақаттануға, мертігуге, ауруға байланысты мүгедектік себептерін анықтау үшін бір рет берілетін, себеп-салдарлық байланысты белгілеген тиісті қызмет саласындағы уәкілетті орган берген құжат;</w:t>
      </w:r>
    </w:p>
    <w:bookmarkEnd w:id="12"/>
    <w:bookmarkStart w:name="z20" w:id="13"/>
    <w:p>
      <w:pPr>
        <w:spacing w:after="0"/>
        <w:ind w:left="0"/>
        <w:jc w:val="both"/>
      </w:pPr>
      <w:r>
        <w:rPr>
          <w:rFonts w:ascii="Times New Roman"/>
          <w:b w:val="false"/>
          <w:i w:val="false"/>
          <w:color w:val="000000"/>
          <w:sz w:val="28"/>
        </w:rPr>
        <w:t>
      11) қорғаншылықты (қамқоршылықты) белгілеген кезде қорғаншылықты (қамқоршылықты) растайтын құжат;</w:t>
      </w:r>
    </w:p>
    <w:bookmarkEnd w:id="13"/>
    <w:bookmarkStart w:name="z21" w:id="14"/>
    <w:p>
      <w:pPr>
        <w:spacing w:after="0"/>
        <w:ind w:left="0"/>
        <w:jc w:val="both"/>
      </w:pPr>
      <w:r>
        <w:rPr>
          <w:rFonts w:ascii="Times New Roman"/>
          <w:b w:val="false"/>
          <w:i w:val="false"/>
          <w:color w:val="000000"/>
          <w:sz w:val="28"/>
        </w:rPr>
        <w:t xml:space="preserve">
      12) "Азаматтық хал актілерін мемлекеттік тіркеу туралы электрондық және қағаз жеткізгіштегі акт жазбаларының, куәліктер мен анықтамалардың нысандарын бекіту туралы" Қазақстан Республикасы Әділет министрінің 2015 жылғы 12 қаңтардағы № 9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10173 болып тіркелген) атын, әкесінің атын (бар болса), тегін өзгерткен жағдайда қайта куәландыру кезінде куәландыратын адамның атын, әкесінің атын (бар болса) және тегін өзгерту туралы мәліметтер талап етіледі;</w:t>
      </w:r>
    </w:p>
    <w:bookmarkEnd w:id="14"/>
    <w:bookmarkStart w:name="z22" w:id="15"/>
    <w:p>
      <w:pPr>
        <w:spacing w:after="0"/>
        <w:ind w:left="0"/>
        <w:jc w:val="both"/>
      </w:pPr>
      <w:r>
        <w:rPr>
          <w:rFonts w:ascii="Times New Roman"/>
          <w:b w:val="false"/>
          <w:i w:val="false"/>
          <w:color w:val="000000"/>
          <w:sz w:val="28"/>
        </w:rPr>
        <w:t>
      13) балаларды куәландыру (қайта куәландыру) кезінде – психологиялық-медициналық-педагогикалық консультацияның (ПМПК) қорытындысы – бар болса.</w:t>
      </w:r>
    </w:p>
    <w:bookmarkEnd w:id="15"/>
    <w:bookmarkStart w:name="z23" w:id="16"/>
    <w:p>
      <w:pPr>
        <w:spacing w:after="0"/>
        <w:ind w:left="0"/>
        <w:jc w:val="both"/>
      </w:pPr>
      <w:r>
        <w:rPr>
          <w:rFonts w:ascii="Times New Roman"/>
          <w:b w:val="false"/>
          <w:i w:val="false"/>
          <w:color w:val="000000"/>
          <w:sz w:val="28"/>
        </w:rPr>
        <w:t>
      Ақпараттық жүйелерде мәліметтер болмаған жағдайда, куәландырылатын адамның өтінішіне № 031/е нысаны, сондай-ақ тиісті құжаттардың қағаз жеткізгіштегі көшірмелері және салыстырып тексеру үшін түпнұсқалары қоса беріледі.</w:t>
      </w:r>
    </w:p>
    <w:bookmarkEnd w:id="16"/>
    <w:bookmarkStart w:name="z24" w:id="17"/>
    <w:p>
      <w:pPr>
        <w:spacing w:after="0"/>
        <w:ind w:left="0"/>
        <w:jc w:val="both"/>
      </w:pPr>
      <w:r>
        <w:rPr>
          <w:rFonts w:ascii="Times New Roman"/>
          <w:b w:val="false"/>
          <w:i w:val="false"/>
          <w:color w:val="000000"/>
          <w:sz w:val="28"/>
        </w:rPr>
        <w:t>
      Құжаттар қазақ немесе орыс тілдерінде ұсынылады.";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2) тармақшасы мынадай редакцияда жазылсын:</w:t>
      </w:r>
    </w:p>
    <w:bookmarkStart w:name="z26" w:id="18"/>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Он сегіз жастан асқан адамдарға мүгедектік 5 жыл мерзімге белгіленетін аурулардың, ақаулардың тізбесінде көрсетілген жағдайларды қоспағанда организм функцияларының тұрақты, қалпына келмейтін өзгерістері мен бұзылулары болған, толық көлемде жүргізілген оңалту іс-шаралары тиімсіз, оперативті емдеу және/немесе органдардың трансплантациясын қоса алғанда, мүгедектік тобы тұрақты болған кезде және бірінші топтағы мүгедектігі бар адамды кемінде төрт жыл, екінші топтағы мүгедектігі бар адамды кемінде бес жыл, үшінші топтағы мүгедектігі бар адамды кемінде алты жыл динамикалық қадағалаған кезде;";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41-тармақтың</w:t>
      </w:r>
      <w:r>
        <w:rPr>
          <w:rFonts w:ascii="Times New Roman"/>
          <w:b w:val="false"/>
          <w:i w:val="false"/>
          <w:color w:val="000000"/>
          <w:sz w:val="28"/>
        </w:rPr>
        <w:t xml:space="preserve"> 1) тармақшасы мынадай редакцияда жазылсын:</w:t>
      </w:r>
    </w:p>
    <w:bookmarkStart w:name="z28" w:id="19"/>
    <w:p>
      <w:pPr>
        <w:spacing w:after="0"/>
        <w:ind w:left="0"/>
        <w:jc w:val="both"/>
      </w:pPr>
      <w:r>
        <w:rPr>
          <w:rFonts w:ascii="Times New Roman"/>
          <w:b w:val="false"/>
          <w:i w:val="false"/>
          <w:color w:val="000000"/>
          <w:sz w:val="28"/>
        </w:rPr>
        <w:t>
      "1) ОЖБ-ның әлеуметтік бөлігін:</w:t>
      </w:r>
    </w:p>
    <w:bookmarkEnd w:id="19"/>
    <w:p>
      <w:pPr>
        <w:spacing w:after="0"/>
        <w:ind w:left="0"/>
        <w:jc w:val="both"/>
      </w:pPr>
      <w:r>
        <w:rPr>
          <w:rFonts w:ascii="Times New Roman"/>
          <w:b w:val="false"/>
          <w:i w:val="false"/>
          <w:color w:val="000000"/>
          <w:sz w:val="28"/>
        </w:rPr>
        <w:t xml:space="preserve">
      Қазақстан Республикасы Премьер-Министрінің орынбасары – Еңбек және халықты әлеуметтік қорғау министрінің 2023 жылғы 30 маусымдағы № 288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32994 болып тіркелген) бекітілген Мүгедектігі бар адамды абилитациялаудың және оңалтудың жеке бағдарламасына сәйкес жүріп-тұруы қиын бірінші топтағы мүгедектігі бар адамдар үшін жеке көмекшінің қызметтерін ұсыну қағидалары;</w:t>
      </w:r>
    </w:p>
    <w:p>
      <w:pPr>
        <w:spacing w:after="0"/>
        <w:ind w:left="0"/>
        <w:jc w:val="both"/>
      </w:pPr>
      <w:r>
        <w:rPr>
          <w:rFonts w:ascii="Times New Roman"/>
          <w:b w:val="false"/>
          <w:i w:val="false"/>
          <w:color w:val="000000"/>
          <w:sz w:val="28"/>
        </w:rPr>
        <w:t xml:space="preserve">
      Қазақстан Республикасы Премьер-Министрінің орынбасары – Еңбек және халықты әлеуметтік қорғау министрінің 2023 жылғы 30 маусымдағы № 286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32992 болып тіркелген) бекітілген Мүгедектігі бар адамды абилитациялаудың және оңалтудың жеке бағдарламасына сәйкес есту кемістігі бар мүгедектігі бар адамдар үшін ымдау тілі маманының қызметтерін ұсыну қағидалары;</w:t>
      </w:r>
    </w:p>
    <w:p>
      <w:pPr>
        <w:spacing w:after="0"/>
        <w:ind w:left="0"/>
        <w:jc w:val="both"/>
      </w:pPr>
      <w:r>
        <w:rPr>
          <w:rFonts w:ascii="Times New Roman"/>
          <w:b w:val="false"/>
          <w:i w:val="false"/>
          <w:color w:val="000000"/>
          <w:sz w:val="28"/>
        </w:rPr>
        <w:t xml:space="preserve">
      Қазақстан Республикасы Премьер-Министрінің орынбасары – Еңбек және халықты әлеуметтік қорғау министрінің 2023 жылғы 30 маусымдағы № 287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32993 болып тіркелген) бекітілген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w:t>
      </w:r>
    </w:p>
    <w:p>
      <w:pPr>
        <w:spacing w:after="0"/>
        <w:ind w:left="0"/>
        <w:jc w:val="both"/>
      </w:pPr>
      <w:r>
        <w:rPr>
          <w:rFonts w:ascii="Times New Roman"/>
          <w:b w:val="false"/>
          <w:i w:val="false"/>
          <w:color w:val="000000"/>
          <w:sz w:val="28"/>
        </w:rPr>
        <w:t xml:space="preserve">
      Қазақстан Республикасы Премьер-Министрінің орынбасары – Еңбек және халықты әлеуметтік қорғау министрінің 2023 жылғы 30 маусымдағы № 283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32988 болып тіркелген) бекітілген Мүгедектігі бар адамды абилитациялаудың және оңалтудың жеке бағдарламасына сәйкес мүгедектігі бар адамдар мен мүгедектігі бар балаларға санаторийлік-курорттық емдеуді ұсыну қағидаларына сәйкес медициналық-әлеуметтік көрсетілімдер мен қарсы көрсетілімдер негізінде;";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тармақша мынадай редакцияда жазылсын:</w:t>
      </w:r>
    </w:p>
    <w:bookmarkStart w:name="z35" w:id="20"/>
    <w:p>
      <w:pPr>
        <w:spacing w:after="0"/>
        <w:ind w:left="0"/>
        <w:jc w:val="both"/>
      </w:pPr>
      <w:r>
        <w:rPr>
          <w:rFonts w:ascii="Times New Roman"/>
          <w:b w:val="false"/>
          <w:i w:val="false"/>
          <w:color w:val="000000"/>
          <w:sz w:val="28"/>
        </w:rPr>
        <w:t>
      "2) дәлелді себептер (үздіксіз ұзаққа созылған стационарлық емделуіне не табиғи және техногенді сипаттағы төтенше жағдайларға байланысты келуге мүмкіндігінің болмауы) бойынша қайта куәландырудың мерзімін өткізіп алған кезде – үш жылға дейін;";</w:t>
      </w:r>
    </w:p>
    <w:bookmarkEnd w:id="20"/>
    <w:bookmarkStart w:name="z36" w:id="21"/>
    <w:p>
      <w:pPr>
        <w:spacing w:after="0"/>
        <w:ind w:left="0"/>
        <w:jc w:val="both"/>
      </w:pPr>
      <w:r>
        <w:rPr>
          <w:rFonts w:ascii="Times New Roman"/>
          <w:b w:val="false"/>
          <w:i w:val="false"/>
          <w:color w:val="000000"/>
          <w:sz w:val="28"/>
        </w:rPr>
        <w:t>
      мынадай мазмұндағы 3) тармақшамен толықтырылсын:</w:t>
      </w:r>
    </w:p>
    <w:bookmarkEnd w:id="21"/>
    <w:bookmarkStart w:name="z37" w:id="22"/>
    <w:p>
      <w:pPr>
        <w:spacing w:after="0"/>
        <w:ind w:left="0"/>
        <w:jc w:val="both"/>
      </w:pPr>
      <w:r>
        <w:rPr>
          <w:rFonts w:ascii="Times New Roman"/>
          <w:b w:val="false"/>
          <w:i w:val="false"/>
          <w:color w:val="000000"/>
          <w:sz w:val="28"/>
        </w:rPr>
        <w:t>
      "3) әрекетке қабілетсіз деп тану және қамқоршыны тағайындау жөніндегі рәсімдерді жүргізу себебі бойынша қайта куәландырудың мерзімін өткізіп алған кезде – бір жылға дейін есептеледі.";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bookmarkStart w:name="z39" w:id="23"/>
    <w:p>
      <w:pPr>
        <w:spacing w:after="0"/>
        <w:ind w:left="0"/>
        <w:jc w:val="both"/>
      </w:pPr>
      <w:r>
        <w:rPr>
          <w:rFonts w:ascii="Times New Roman"/>
          <w:b w:val="false"/>
          <w:i w:val="false"/>
          <w:color w:val="000000"/>
          <w:sz w:val="28"/>
        </w:rPr>
        <w:t>
      "73. МӘС әдіснама және бақылау бөлімі медициналық-әлеуметтік сараптамаға анық емес құжаттарды ұсыну және (немесе) сараптамалық қорытындыны негізсіз шығару фактісін анықталған кезде бақылау бойынша көзбе-көз қайта куәландыруды жүргізеді.";</w:t>
      </w:r>
    </w:p>
    <w:bookmarkEnd w:id="23"/>
    <w:bookmarkStart w:name="z40" w:id="24"/>
    <w:p>
      <w:pPr>
        <w:spacing w:after="0"/>
        <w:ind w:left="0"/>
        <w:jc w:val="both"/>
      </w:pPr>
      <w:r>
        <w:rPr>
          <w:rFonts w:ascii="Times New Roman"/>
          <w:b w:val="false"/>
          <w:i w:val="false"/>
          <w:color w:val="000000"/>
          <w:sz w:val="28"/>
        </w:rPr>
        <w:t>
      мынадай мазмұндағы 73-1, 73-2, 73-3-тармақтармен толықтырылсын:</w:t>
      </w:r>
    </w:p>
    <w:bookmarkEnd w:id="24"/>
    <w:bookmarkStart w:name="z41" w:id="25"/>
    <w:p>
      <w:pPr>
        <w:spacing w:after="0"/>
        <w:ind w:left="0"/>
        <w:jc w:val="both"/>
      </w:pPr>
      <w:r>
        <w:rPr>
          <w:rFonts w:ascii="Times New Roman"/>
          <w:b w:val="false"/>
          <w:i w:val="false"/>
          <w:color w:val="000000"/>
          <w:sz w:val="28"/>
        </w:rPr>
        <w:t>
      "73-1. Бақылау бойынша қайта куәландыру үшін куәландырылатын адамның немесе оның заңды өкілінің МАБ-та тіркелген абоненттік нөміріне "МОДБ" ААЖ-дан sms-хабарлама жіберілген күннен бастап, ал МАБ-та абоненттік нөмір тіркелмеген жағдайда – шақыруды пошта байланысы арқылы алған сәттен бастап үш жұмыс күні ішінде мүгедектігі бар адам МӘС әдіснама және бақылау бөліміне келуі қажет.</w:t>
      </w:r>
    </w:p>
    <w:bookmarkEnd w:id="25"/>
    <w:bookmarkStart w:name="z42" w:id="26"/>
    <w:p>
      <w:pPr>
        <w:spacing w:after="0"/>
        <w:ind w:left="0"/>
        <w:jc w:val="both"/>
      </w:pPr>
      <w:r>
        <w:rPr>
          <w:rFonts w:ascii="Times New Roman"/>
          <w:b w:val="false"/>
          <w:i w:val="false"/>
          <w:color w:val="000000"/>
          <w:sz w:val="28"/>
        </w:rPr>
        <w:t xml:space="preserve">
      73-2. Бақылау бойынша көзбе-көз куәландыруға келмеген жағдайда МӘС әдіснама және бақылау бөлімі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хаттама рәсімдейді, оның негізінде бақылау бойынша қайта куәландыруға және сараптамалық қорытынды шығарғанға дейін мүгедектік және (немесе) еңбекке қабілеттілігінен айырылу дәрежесімен байланысты жәрдемақылар мен төлемдер тоқтатылады.</w:t>
      </w:r>
    </w:p>
    <w:bookmarkEnd w:id="26"/>
    <w:bookmarkStart w:name="z43" w:id="27"/>
    <w:p>
      <w:pPr>
        <w:spacing w:after="0"/>
        <w:ind w:left="0"/>
        <w:jc w:val="both"/>
      </w:pPr>
      <w:r>
        <w:rPr>
          <w:rFonts w:ascii="Times New Roman"/>
          <w:b w:val="false"/>
          <w:i w:val="false"/>
          <w:color w:val="000000"/>
          <w:sz w:val="28"/>
        </w:rPr>
        <w:t>
      73-3. МӘС бөлімінің сараптамалық қорытындысының негізділігіне бақылау жүргізу кезінде МӘС әдіснама және бақылау бөлімі қайта куәландырған жағдайларда немесе дәйексіз құжаттарды, негізсіз шығарылған сараптамалық қорытындыны ұсыну фактілері анықталған кезде мүгедектік және (немесе) еңбекке қабілеттілігінен айырылу дәрежесі:</w:t>
      </w:r>
    </w:p>
    <w:bookmarkEnd w:id="27"/>
    <w:bookmarkStart w:name="z44" w:id="28"/>
    <w:p>
      <w:pPr>
        <w:spacing w:after="0"/>
        <w:ind w:left="0"/>
        <w:jc w:val="both"/>
      </w:pPr>
      <w:r>
        <w:rPr>
          <w:rFonts w:ascii="Times New Roman"/>
          <w:b w:val="false"/>
          <w:i w:val="false"/>
          <w:color w:val="000000"/>
          <w:sz w:val="28"/>
        </w:rPr>
        <w:t>
      1) егер мүгедектік тобы күшейтілсе (мүгедектігі бар адам неғұрлым ауыр топқа ауыстырылса) және (немесе) еңбекке қабілеттілігінен айырылу дәрежесі ұлғайтылса, МӘС бөлімі мүгедектікті және (немесе) еңбекке қабілеттілігінен айырылу дәрежесін белгілеген күннен бастап;</w:t>
      </w:r>
    </w:p>
    <w:bookmarkEnd w:id="28"/>
    <w:bookmarkStart w:name="z45" w:id="29"/>
    <w:p>
      <w:pPr>
        <w:spacing w:after="0"/>
        <w:ind w:left="0"/>
        <w:jc w:val="both"/>
      </w:pPr>
      <w:r>
        <w:rPr>
          <w:rFonts w:ascii="Times New Roman"/>
          <w:b w:val="false"/>
          <w:i w:val="false"/>
          <w:color w:val="000000"/>
          <w:sz w:val="28"/>
        </w:rPr>
        <w:t>
      2) егер мүгедектігі бар адам ауырлығы төмен топқа ауыстырылса немесе мүгедектік белгіленбесе және (немесе) еңбекке қабілеттілігінен айырылу дәрежесі төмендетілсе немесе белгіленбесе, не мүгедектік тобы және (немесе) еңбекке қабілеттілігінен айырылу дәрежесі өзгермесе, МӘС әдіснама және бақылау бөлімі тоқтатқан күннен бастап белгіленеді.";</w:t>
      </w:r>
    </w:p>
    <w:bookmarkEnd w:id="29"/>
    <w:bookmarkStart w:name="z46" w:id="3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қосымшаға сәйкес жаңа редакцияда жазылсын.;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 xml:space="preserve">: </w:t>
      </w:r>
    </w:p>
    <w:bookmarkStart w:name="z48" w:id="31"/>
    <w:p>
      <w:pPr>
        <w:spacing w:after="0"/>
        <w:ind w:left="0"/>
        <w:jc w:val="both"/>
      </w:pPr>
      <w:r>
        <w:rPr>
          <w:rFonts w:ascii="Times New Roman"/>
          <w:b w:val="false"/>
          <w:i w:val="false"/>
          <w:color w:val="000000"/>
          <w:sz w:val="28"/>
        </w:rPr>
        <w:t>
      реттік нөмірі 8-жол мынадай редакцияда жазылсын:</w:t>
      </w:r>
    </w:p>
    <w:bookmarkEnd w:id="31"/>
    <w:bookmarkStart w:name="z49" w:id="32"/>
    <w:p>
      <w:pPr>
        <w:spacing w:after="0"/>
        <w:ind w:left="0"/>
        <w:jc w:val="both"/>
      </w:pP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және (немесе) МӘС әдіснама және бақылау бөлімдері өтінішті қабылдау кезінде ЭЦҚ-мен куәландырылған мынадай электрондық құжаттарды сұратады және "электрондық үкімет" шлюзі арқылы мемлекеттік ақпараттық жүйелерден алады:</w:t>
            </w:r>
          </w:p>
          <w:p>
            <w:pPr>
              <w:spacing w:after="20"/>
              <w:ind w:left="20"/>
              <w:jc w:val="both"/>
            </w:pPr>
            <w:r>
              <w:rPr>
                <w:rFonts w:ascii="Times New Roman"/>
                <w:b w:val="false"/>
                <w:i w:val="false"/>
                <w:color w:val="000000"/>
                <w:sz w:val="20"/>
              </w:rPr>
              <w:t>
1) куәландырылатын адамның жеке басын куәландыратын құжат туралы мәлімет;</w:t>
            </w:r>
          </w:p>
          <w:p>
            <w:pPr>
              <w:spacing w:after="20"/>
              <w:ind w:left="20"/>
              <w:jc w:val="both"/>
            </w:pPr>
            <w:r>
              <w:rPr>
                <w:rFonts w:ascii="Times New Roman"/>
                <w:b w:val="false"/>
                <w:i w:val="false"/>
                <w:color w:val="000000"/>
                <w:sz w:val="20"/>
              </w:rPr>
              <w:t>
2) адамды қылмыстық-атқару жүйесінің мекемесінде немесе тергеу изоляторында ұстау фактісін растайтын мәліметтер;</w:t>
            </w:r>
          </w:p>
          <w:p>
            <w:pPr>
              <w:spacing w:after="20"/>
              <w:ind w:left="20"/>
              <w:jc w:val="both"/>
            </w:pPr>
            <w:r>
              <w:rPr>
                <w:rFonts w:ascii="Times New Roman"/>
                <w:b w:val="false"/>
                <w:i w:val="false"/>
                <w:color w:val="000000"/>
                <w:sz w:val="20"/>
              </w:rPr>
              <w:t xml:space="preserve">
3)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(бұдан әрі – № ҚР ДСМ-175/2020 бұйрық) бекітілген № 031/е нысаны бойынша МӘС-ке қорытынды (бұдан әрі – № 031/е нысаны). Қазақстан Республикасы Денсаулық сақтау министрінің 2022 жылғы 7 сәуірдегі № ҚР ДСМ-34 </w:t>
            </w:r>
            <w:r>
              <w:rPr>
                <w:rFonts w:ascii="Times New Roman"/>
                <w:b w:val="false"/>
                <w:i w:val="false"/>
                <w:color w:val="000000"/>
                <w:sz w:val="20"/>
              </w:rPr>
              <w:t>бұйрығымен</w:t>
            </w:r>
            <w:r>
              <w:rPr>
                <w:rFonts w:ascii="Times New Roman"/>
                <w:b w:val="false"/>
                <w:i w:val="false"/>
                <w:color w:val="000000"/>
                <w:sz w:val="20"/>
              </w:rPr>
              <w:t xml:space="preserve"> бекітілген "Дәрігерлік-консультациялық комиссияның қызметі туралы" ережеге (Нормативтік құқықтық актілерді мемлекеттік тіркеу тізілімінде № 27505 болып тіркелген) сәйкес № 031/е нысанының мерзімі оған қол қойылған күнінен бастап бір айдан кешіктірмейтін уақытқа жарамды;</w:t>
            </w:r>
          </w:p>
          <w:p>
            <w:pPr>
              <w:spacing w:after="20"/>
              <w:ind w:left="20"/>
              <w:jc w:val="both"/>
            </w:pPr>
            <w:r>
              <w:rPr>
                <w:rFonts w:ascii="Times New Roman"/>
                <w:b w:val="false"/>
                <w:i w:val="false"/>
                <w:color w:val="000000"/>
                <w:sz w:val="20"/>
              </w:rPr>
              <w:t xml:space="preserve">
4) медициналық ұйым оны әзірлеген кезде, № ҚР ДСМ-175/2020 </w:t>
            </w:r>
            <w:r>
              <w:rPr>
                <w:rFonts w:ascii="Times New Roman"/>
                <w:b w:val="false"/>
                <w:i w:val="false"/>
                <w:color w:val="000000"/>
                <w:sz w:val="20"/>
              </w:rPr>
              <w:t>бұйрықпен</w:t>
            </w:r>
            <w:r>
              <w:rPr>
                <w:rFonts w:ascii="Times New Roman"/>
                <w:b w:val="false"/>
                <w:i w:val="false"/>
                <w:color w:val="000000"/>
                <w:sz w:val="20"/>
              </w:rPr>
              <w:t xml:space="preserve"> бекітілген № 033/е нысаны бойынша мүгедектігі бар адамды абилитациялау мен оңалтудың жеке бағдарламасының медициналық бөлігі (бұдан әрі – ОЖБ медициналық бөлігі);</w:t>
            </w:r>
          </w:p>
          <w:p>
            <w:pPr>
              <w:spacing w:after="20"/>
              <w:ind w:left="20"/>
              <w:jc w:val="both"/>
            </w:pPr>
            <w:r>
              <w:rPr>
                <w:rFonts w:ascii="Times New Roman"/>
                <w:b w:val="false"/>
                <w:i w:val="false"/>
                <w:color w:val="000000"/>
                <w:sz w:val="20"/>
              </w:rPr>
              <w:t>
5) ауру динамикасын талдау үшін амбулаториялық пациенттің медициналық картасынан мәліметтер болған кезде – ауру тарихынан үзінді-көшірмелер, мамандардың қорытындылары және зерттеу нәтижелері;</w:t>
            </w:r>
          </w:p>
          <w:p>
            <w:pPr>
              <w:spacing w:after="20"/>
              <w:ind w:left="20"/>
              <w:jc w:val="both"/>
            </w:pPr>
            <w:r>
              <w:rPr>
                <w:rFonts w:ascii="Times New Roman"/>
                <w:b w:val="false"/>
                <w:i w:val="false"/>
                <w:color w:val="000000"/>
                <w:sz w:val="20"/>
              </w:rPr>
              <w:t>
6) еңбекке уақытша жарамсыздық парағы (анықтама) – жұмыс істейтін адамдар куәландырудан өткен кезде;</w:t>
            </w:r>
          </w:p>
          <w:p>
            <w:pPr>
              <w:spacing w:after="20"/>
              <w:ind w:left="20"/>
              <w:jc w:val="both"/>
            </w:pPr>
            <w:r>
              <w:rPr>
                <w:rFonts w:ascii="Times New Roman"/>
                <w:b w:val="false"/>
                <w:i w:val="false"/>
                <w:color w:val="000000"/>
                <w:sz w:val="20"/>
              </w:rPr>
              <w:t xml:space="preserve">
7) алғашқы куәландыру кезінде, еңбекке қабілетті жастағы адамдарға – еңбек қызметін растайтын құжат (бар болса), ал өндірістік жарақаттар және кәсіптік аурулар кезінде,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өндірістегі еңбек сипаты мен жағдайлары туралы мәліметтер (жұмыс беруші толтырады) ұсынылады;</w:t>
            </w:r>
          </w:p>
          <w:p>
            <w:pPr>
              <w:spacing w:after="20"/>
              <w:ind w:left="20"/>
              <w:jc w:val="both"/>
            </w:pPr>
            <w:r>
              <w:rPr>
                <w:rFonts w:ascii="Times New Roman"/>
                <w:b w:val="false"/>
                <w:i w:val="false"/>
                <w:color w:val="000000"/>
                <w:sz w:val="20"/>
              </w:rPr>
              <w:t>
8) жалпы еңбекке қабілеттілігінен айырылу дәрежесі алғашқы рет белгіленген кезде – осы әлеуметтік қатер бойынша міндетті әлеуметтік сақтандыру жүйесіне қатысу (немесе қатыспау) фактісін растайтын мәліметтер;</w:t>
            </w:r>
          </w:p>
          <w:p>
            <w:pPr>
              <w:spacing w:after="20"/>
              <w:ind w:left="20"/>
              <w:jc w:val="both"/>
            </w:pPr>
            <w:r>
              <w:rPr>
                <w:rFonts w:ascii="Times New Roman"/>
                <w:b w:val="false"/>
                <w:i w:val="false"/>
                <w:color w:val="000000"/>
                <w:sz w:val="20"/>
              </w:rPr>
              <w:t xml:space="preserve">
9) өндірістік жарақат алған және/немесе кәсіптік ауруға шалдыққан адамға осы жазатайым оқиға бойынша КЕА дәрежесін алғашқы рет белгілеу кезінде мүгедектікті және (немесе) КЕА себебін белгілеу үшін – "Еңбек қызметіне байланысты жазатайым оқиғаларды тергеп-тексеру материалдарын рәсімдеу бойынша нысандарды бекіту туралы" Қазақстан Республикасы Денсаулық сақтау және әлеуметтік даму министрінің 2015 жылғы 28 желтоқсандағы № 1055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12655 болып тіркелген) бекітілген нысан бойынша еңбек қызметіне байланысты жазатайым оқиға туралы акт (бұдан әрі – жазатайым оқиға туралы акт).</w:t>
            </w:r>
          </w:p>
          <w:p>
            <w:pPr>
              <w:spacing w:after="20"/>
              <w:ind w:left="20"/>
              <w:jc w:val="both"/>
            </w:pPr>
            <w:r>
              <w:rPr>
                <w:rFonts w:ascii="Times New Roman"/>
                <w:b w:val="false"/>
                <w:i w:val="false"/>
                <w:color w:val="000000"/>
                <w:sz w:val="20"/>
              </w:rPr>
              <w:t>
Жазатайым оқиға туралы акт болмаса және жұмыс беруші-дара кәсіпкердің қызметі тоқтатылған немесе заңды тұлға таратылған жағдайда өндірістік жарақат алған және/немесе кәсіптік ауруға шалдыққан адам ұсынатын еңбек (қызметтік) міндеттерін орындаумен жарақаттанудың немесе аурудың себеп-салдарлық байланысы туралы сот шешімі тіркеледі;</w:t>
            </w:r>
          </w:p>
          <w:p>
            <w:pPr>
              <w:spacing w:after="20"/>
              <w:ind w:left="20"/>
              <w:jc w:val="both"/>
            </w:pPr>
            <w:r>
              <w:rPr>
                <w:rFonts w:ascii="Times New Roman"/>
                <w:b w:val="false"/>
                <w:i w:val="false"/>
                <w:color w:val="000000"/>
                <w:sz w:val="20"/>
              </w:rPr>
              <w:t>
10) кәсіптік ауруға шалдыққан адамдарды куәландырған кезде – кәсіптік ауру және улану диагнозын белгілеу (аурудың кәсіппен байланысын анықтау) кезінде сараптаманы жүзеге асыратын денсаулық сақтау ұйымының мәліметтері;</w:t>
            </w:r>
          </w:p>
          <w:p>
            <w:pPr>
              <w:spacing w:after="20"/>
              <w:ind w:left="20"/>
              <w:jc w:val="both"/>
            </w:pPr>
            <w:r>
              <w:rPr>
                <w:rFonts w:ascii="Times New Roman"/>
                <w:b w:val="false"/>
                <w:i w:val="false"/>
                <w:color w:val="000000"/>
                <w:sz w:val="20"/>
              </w:rPr>
              <w:t>
11) жаралануға, контузияға, жарақаттануға, мертігуге, ауруға байланысты мүгедектік себептерін анықтау үшін – себеп-салдарлық байланысын белгілейтін тиісті қызмет саласындағы уәкілетті орган берген құжат туралы мәліметтер;</w:t>
            </w:r>
          </w:p>
          <w:p>
            <w:pPr>
              <w:spacing w:after="20"/>
              <w:ind w:left="20"/>
              <w:jc w:val="both"/>
            </w:pPr>
            <w:r>
              <w:rPr>
                <w:rFonts w:ascii="Times New Roman"/>
                <w:b w:val="false"/>
                <w:i w:val="false"/>
                <w:color w:val="000000"/>
                <w:sz w:val="20"/>
              </w:rPr>
              <w:t>
12) қорғаншылықты (қамқоршылықты) белгілеген кезде – қорғаншылықты (қамқоршылықты) растайтын құжат туралы мәліметтер;</w:t>
            </w:r>
          </w:p>
          <w:p>
            <w:pPr>
              <w:spacing w:after="20"/>
              <w:ind w:left="20"/>
              <w:jc w:val="both"/>
            </w:pPr>
            <w:r>
              <w:rPr>
                <w:rFonts w:ascii="Times New Roman"/>
                <w:b w:val="false"/>
                <w:i w:val="false"/>
                <w:color w:val="000000"/>
                <w:sz w:val="20"/>
              </w:rPr>
              <w:t xml:space="preserve">
13) куәландырылатын адамның атын, әкесінің атын (бар болса) және тегін өзгертуді мемлекеттік тіркеген жағдайда қайта куәландыру кезінде – "Азаматтық хал актілерін мемлекеттік тіркеу туралы электрондық және қағаз жеткізгіштегі акт жазбаларының, куәліктер мен анықтамалардың нысандарын бекіту туралы" Қазақстан Республикасы Әділет министрінің 2015 жылғы 12 қаңтардағы № 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10173 болып тіркелген) бекітілген нысан бойынша атын, әкесінің атын (бар болса), тегін өзгерту туралы куәлік туралы мәліметтер;</w:t>
            </w:r>
          </w:p>
          <w:p>
            <w:pPr>
              <w:spacing w:after="20"/>
              <w:ind w:left="20"/>
              <w:jc w:val="both"/>
            </w:pPr>
            <w:r>
              <w:rPr>
                <w:rFonts w:ascii="Times New Roman"/>
                <w:b w:val="false"/>
                <w:i w:val="false"/>
                <w:color w:val="000000"/>
                <w:sz w:val="20"/>
              </w:rPr>
              <w:t>
14) балаларды куәландыру (қайта куәландыру) кезінде – психологиялық-медициналық-педагогикалық консультацияның (ПМПК) қорытындысы бар болса.</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Ақпараттық жүйелерде мәліметтер болмаған жағдайда, куәландырылатын адамның өтінішіне № 031/е нысаны, сондай-ақ тиісті құжаттардың қағаз жеткізгіштегі көшірмелері және салыстырып тексеру үшін түпнұсқалары қоса беріледі.</w:t>
            </w:r>
          </w:p>
          <w:p>
            <w:pPr>
              <w:spacing w:after="20"/>
              <w:ind w:left="20"/>
              <w:jc w:val="both"/>
            </w:pPr>
            <w:r>
              <w:rPr>
                <w:rFonts w:ascii="Times New Roman"/>
                <w:b w:val="false"/>
                <w:i w:val="false"/>
                <w:color w:val="000000"/>
                <w:sz w:val="20"/>
              </w:rPr>
              <w:t>
Сырттай проактивті куәландыру (қайта куәландыру) мынадай құжаттарды:</w:t>
            </w:r>
          </w:p>
          <w:p>
            <w:pPr>
              <w:spacing w:after="20"/>
              <w:ind w:left="20"/>
              <w:jc w:val="both"/>
            </w:pPr>
            <w:r>
              <w:rPr>
                <w:rFonts w:ascii="Times New Roman"/>
                <w:b w:val="false"/>
                <w:i w:val="false"/>
                <w:color w:val="000000"/>
                <w:sz w:val="20"/>
              </w:rPr>
              <w:t>
организм функцияларының бұзылу дәрежесін, диагноздар мен ұсынымдарды көрсете отырып, шағымдарын, объективті тексеру деректерін көрсететін мамандардың консультацияларын;</w:t>
            </w:r>
          </w:p>
          <w:p>
            <w:pPr>
              <w:spacing w:after="20"/>
              <w:ind w:left="20"/>
              <w:jc w:val="both"/>
            </w:pPr>
            <w:r>
              <w:rPr>
                <w:rFonts w:ascii="Times New Roman"/>
                <w:b w:val="false"/>
                <w:i w:val="false"/>
                <w:color w:val="000000"/>
                <w:sz w:val="20"/>
              </w:rPr>
              <w:t>
клиникалық, зертханалық, рентгенологиялық және басқа зерттеулердің нәтижелерін;</w:t>
            </w:r>
          </w:p>
          <w:p>
            <w:pPr>
              <w:spacing w:after="20"/>
              <w:ind w:left="20"/>
              <w:jc w:val="both"/>
            </w:pPr>
            <w:r>
              <w:rPr>
                <w:rFonts w:ascii="Times New Roman"/>
                <w:b w:val="false"/>
                <w:i w:val="false"/>
                <w:color w:val="000000"/>
                <w:sz w:val="20"/>
              </w:rPr>
              <w:t>
пациенттің жай-күйінің динамикалық өзгерістерін көрсете отырып, амбулаториялық, стационарлық, стационарды алмастыратын жағдайларда, үйде, санаторий-курорттық ұйымдарда емделіп шығу жағдайының (емделіп шығу жағдайларының) нәтижелерін;</w:t>
            </w:r>
          </w:p>
          <w:p>
            <w:pPr>
              <w:spacing w:after="20"/>
              <w:ind w:left="20"/>
              <w:jc w:val="both"/>
            </w:pPr>
            <w:r>
              <w:rPr>
                <w:rFonts w:ascii="Times New Roman"/>
                <w:b w:val="false"/>
                <w:i w:val="false"/>
                <w:color w:val="000000"/>
                <w:sz w:val="20"/>
              </w:rPr>
              <w:t>
туындаған асқынуларды;</w:t>
            </w:r>
          </w:p>
          <w:p>
            <w:pPr>
              <w:spacing w:after="20"/>
              <w:ind w:left="20"/>
              <w:jc w:val="both"/>
            </w:pPr>
            <w:r>
              <w:rPr>
                <w:rFonts w:ascii="Times New Roman"/>
                <w:b w:val="false"/>
                <w:i w:val="false"/>
                <w:color w:val="000000"/>
                <w:sz w:val="20"/>
              </w:rPr>
              <w:t>
зертханалық зерттеулердің, консультациялардың нәтижелерінің қорытындыларын;</w:t>
            </w:r>
          </w:p>
          <w:p>
            <w:pPr>
              <w:spacing w:after="20"/>
              <w:ind w:left="20"/>
              <w:jc w:val="both"/>
            </w:pPr>
            <w:r>
              <w:rPr>
                <w:rFonts w:ascii="Times New Roman"/>
                <w:b w:val="false"/>
                <w:i w:val="false"/>
                <w:color w:val="000000"/>
                <w:sz w:val="20"/>
              </w:rPr>
              <w:t>
оңалту әлеуеті, оңалту диагнозы және оңалту маршрутының шкаласы ескерілген ұсынымдарды;</w:t>
            </w:r>
          </w:p>
          <w:p>
            <w:pPr>
              <w:spacing w:after="20"/>
              <w:ind w:left="20"/>
              <w:jc w:val="both"/>
            </w:pPr>
            <w:r>
              <w:rPr>
                <w:rFonts w:ascii="Times New Roman"/>
                <w:b w:val="false"/>
                <w:i w:val="false"/>
                <w:color w:val="000000"/>
                <w:sz w:val="20"/>
              </w:rPr>
              <w:t xml:space="preserve">
жедел/шұғыл медициналық көмек шақырған пациентке белсенді бару нәтижелерін қоса бере отырып, Қазақстан Республикасының Цифрлық даму, инновациялар және аэроғарыш өнеркәсібі министрінің 2020 жылғы 24 сәуірдегі № 155/НҚ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20495 болып тіркелген) бекітілген Проактивті қызметтер көрсету қағидаларына сәйкес алынған пациенттің немесе оның өкілінің келісімі бойынша № 031/е электрондық нысан негізінде жүргізіледі.</w:t>
            </w:r>
          </w:p>
          <w:p>
            <w:pPr>
              <w:spacing w:after="20"/>
              <w:ind w:left="20"/>
              <w:jc w:val="both"/>
            </w:pPr>
            <w:r>
              <w:rPr>
                <w:rFonts w:ascii="Times New Roman"/>
                <w:b w:val="false"/>
                <w:i w:val="false"/>
                <w:color w:val="000000"/>
                <w:sz w:val="20"/>
              </w:rPr>
              <w:t xml:space="preserve">
Медициналық электрондық құжаттар аурудың бейінін ескере отырып және денсаулық сақтау саласындағы стандарттарға, диагностиканың, емдеу мен оңалтудың клиникалық хаттамаларына, Қазақстан Республикасы Денсаулық сақтау министрінің 2020 жылғы 7 қазандағы № ҚР ДСМ-116/2020 </w:t>
            </w:r>
            <w:r>
              <w:rPr>
                <w:rFonts w:ascii="Times New Roman"/>
                <w:b w:val="false"/>
                <w:i w:val="false"/>
                <w:color w:val="000000"/>
                <w:sz w:val="20"/>
              </w:rPr>
              <w:t>бұйрығымен</w:t>
            </w:r>
            <w:r>
              <w:rPr>
                <w:rFonts w:ascii="Times New Roman"/>
                <w:b w:val="false"/>
                <w:i w:val="false"/>
                <w:color w:val="000000"/>
                <w:sz w:val="20"/>
              </w:rPr>
              <w:t xml:space="preserve"> (бұдан әрі – ҚР ДСМ-116/2020 бұйрығы) (Нормативтік құқықтық актілерді мемлекеттік тіркеу тізілімінде № 21381 болып тіркелген) бекітілген Медициналық оңалтуды көрсету қағидаларына сәйкес ұсынылады.</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1-тармақтың 4) тармақшасы мынадай редакцияда жазылсын:</w:t>
      </w:r>
    </w:p>
    <w:bookmarkStart w:name="z79" w:id="33"/>
    <w:p>
      <w:pPr>
        <w:spacing w:after="0"/>
        <w:ind w:left="0"/>
        <w:jc w:val="both"/>
      </w:pPr>
      <w:r>
        <w:rPr>
          <w:rFonts w:ascii="Times New Roman"/>
          <w:b w:val="false"/>
          <w:i w:val="false"/>
          <w:color w:val="000000"/>
          <w:sz w:val="28"/>
        </w:rPr>
        <w:t>
      "4) көрсетілген жай-күйлер бойынша он сегіз жасқа дейін мүгедектік алғашқы рет белгіленген кезде, ақыл-ой кемістігі ауыр немесе терең және оларға сәйкес келетін әртүрлі генездегі жарыместік дәрежесі, оның ішінде Даун синдромы (ауруы) кезінде;";</w:t>
      </w:r>
    </w:p>
    <w:bookmarkEnd w:id="33"/>
    <w:bookmarkStart w:name="z80" w:id="34"/>
    <w:p>
      <w:pPr>
        <w:spacing w:after="0"/>
        <w:ind w:left="0"/>
        <w:jc w:val="both"/>
      </w:pPr>
      <w:r>
        <w:rPr>
          <w:rFonts w:ascii="Times New Roman"/>
          <w:b w:val="false"/>
          <w:i w:val="false"/>
          <w:color w:val="000000"/>
          <w:sz w:val="28"/>
        </w:rPr>
        <w:t>
      2-тармақтың 4) тармақшасы мынадай редакцияда жазылсын:</w:t>
      </w:r>
    </w:p>
    <w:bookmarkEnd w:id="34"/>
    <w:bookmarkStart w:name="z81" w:id="35"/>
    <w:p>
      <w:pPr>
        <w:spacing w:after="0"/>
        <w:ind w:left="0"/>
        <w:jc w:val="both"/>
      </w:pPr>
      <w:r>
        <w:rPr>
          <w:rFonts w:ascii="Times New Roman"/>
          <w:b w:val="false"/>
          <w:i w:val="false"/>
          <w:color w:val="000000"/>
          <w:sz w:val="28"/>
        </w:rPr>
        <w:t>
      "4) көрсетілген жай-күйлер бойынша он сегіз жасқа дейін мүгедектік алғашқы рет белгіленген кезде, ақыл-ой кемістігі орташа (имбециальдық) және сәйкес келетін әртүрлі генездегі жарыместік дәрежесі, оның ішінде Даун синдромы (ауруы) кезінде;";</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Сырттай проактивті куәландыру (қайта куәландыру) жүргізілетін нозологиялық нысандардың тізбесіне қазақ тілінде толықтырулар енгізіледі, орыс тіліндегі мәтін өзгермейді.</w:t>
      </w:r>
    </w:p>
    <w:bookmarkStart w:name="z84" w:id="36"/>
    <w:p>
      <w:pPr>
        <w:spacing w:after="0"/>
        <w:ind w:left="0"/>
        <w:jc w:val="both"/>
      </w:pPr>
      <w:r>
        <w:rPr>
          <w:rFonts w:ascii="Times New Roman"/>
          <w:b w:val="false"/>
          <w:i w:val="false"/>
          <w:color w:val="000000"/>
          <w:sz w:val="28"/>
        </w:rPr>
        <w:t>
      қазақ тілінде мынадай мазмұндағы реттік нөмірі 4, 5-жолдармен толықтырылсын, орыс тіліндегі мәтін өзгермейді:</w:t>
      </w:r>
    </w:p>
    <w:bookmarkEnd w:id="36"/>
    <w:bookmarkStart w:name="z85" w:id="37"/>
    <w:p>
      <w:pPr>
        <w:spacing w:after="0"/>
        <w:ind w:left="0"/>
        <w:jc w:val="both"/>
      </w:pPr>
      <w:r>
        <w:rPr>
          <w:rFonts w:ascii="Times New Roman"/>
          <w:b w:val="false"/>
          <w:i w:val="false"/>
          <w:color w:val="000000"/>
          <w:sz w:val="28"/>
        </w:rPr>
        <w:t>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созылмалы бүйрек жеткіліксіздігінің терминалдық сатысындағы зәр шығару жүйесінің аурулары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18.5 (ересектерде)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кемістігін қоса алғанда, психикалық аурулар, балалар аутизмі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F00-99</w:t>
            </w:r>
          </w:p>
        </w:tc>
      </w:tr>
    </w:tbl>
    <w:bookmarkStart w:name="z86" w:id="38"/>
    <w:p>
      <w:pPr>
        <w:spacing w:after="0"/>
        <w:ind w:left="0"/>
        <w:jc w:val="both"/>
      </w:pPr>
      <w:r>
        <w:rPr>
          <w:rFonts w:ascii="Times New Roman"/>
          <w:b w:val="false"/>
          <w:i w:val="false"/>
          <w:color w:val="000000"/>
          <w:sz w:val="28"/>
        </w:rPr>
        <w:t>
      ";</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8-жол мынадай редакцияда жазылсын:</w:t>
      </w:r>
    </w:p>
    <w:bookmarkStart w:name="z88" w:id="39"/>
    <w:p>
      <w:pPr>
        <w:spacing w:after="0"/>
        <w:ind w:left="0"/>
        <w:jc w:val="both"/>
      </w:pPr>
      <w:r>
        <w:rPr>
          <w:rFonts w:ascii="Times New Roman"/>
          <w:b w:val="false"/>
          <w:i w:val="false"/>
          <w:color w:val="000000"/>
          <w:sz w:val="28"/>
        </w:rPr>
        <w:t>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 синдромы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w:t>
            </w:r>
          </w:p>
        </w:tc>
      </w:tr>
    </w:tbl>
    <w:bookmarkStart w:name="z89" w:id="40"/>
    <w:p>
      <w:pPr>
        <w:spacing w:after="0"/>
        <w:ind w:left="0"/>
        <w:jc w:val="both"/>
      </w:pPr>
      <w:r>
        <w:rPr>
          <w:rFonts w:ascii="Times New Roman"/>
          <w:b w:val="false"/>
          <w:i w:val="false"/>
          <w:color w:val="000000"/>
          <w:sz w:val="28"/>
        </w:rPr>
        <w:t>
      ".</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департаменті заңнамада белгіленген тәртіппен:</w:t>
      </w:r>
    </w:p>
    <w:bookmarkStart w:name="z91" w:id="4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1"/>
    <w:bookmarkStart w:name="z92" w:id="4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2"/>
    <w:bookmarkStart w:name="z93" w:id="43"/>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43"/>
    <w:bookmarkStart w:name="z94" w:id="4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44"/>
    <w:bookmarkStart w:name="z95" w:id="4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4 наурыздағы</w:t>
            </w:r>
            <w:r>
              <w:br/>
            </w:r>
            <w:r>
              <w:rPr>
                <w:rFonts w:ascii="Times New Roman"/>
                <w:b w:val="false"/>
                <w:i w:val="false"/>
                <w:color w:val="000000"/>
                <w:sz w:val="20"/>
              </w:rPr>
              <w:t>№ 62 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Медициналық-әлеуметтік сараптама жүргізуге арналған өтініш</w:t>
      </w:r>
    </w:p>
    <w:bookmarkStart w:name="z111" w:id="46"/>
    <w:p>
      <w:pPr>
        <w:spacing w:after="0"/>
        <w:ind w:left="0"/>
        <w:jc w:val="both"/>
      </w:pPr>
      <w:r>
        <w:rPr>
          <w:rFonts w:ascii="Times New Roman"/>
          <w:b w:val="false"/>
          <w:i w:val="false"/>
          <w:color w:val="000000"/>
          <w:sz w:val="28"/>
        </w:rPr>
        <w:t>
      Еңбек және әлеуметтік қорғау комитетінің _________ облысы (қаласы) бойынша департаменті, ______ бөлімі</w:t>
      </w:r>
    </w:p>
    <w:bookmarkEnd w:id="46"/>
    <w:bookmarkStart w:name="z112" w:id="47"/>
    <w:p>
      <w:pPr>
        <w:spacing w:after="0"/>
        <w:ind w:left="0"/>
        <w:jc w:val="both"/>
      </w:pPr>
      <w:r>
        <w:rPr>
          <w:rFonts w:ascii="Times New Roman"/>
          <w:b w:val="false"/>
          <w:i w:val="false"/>
          <w:color w:val="000000"/>
          <w:sz w:val="28"/>
        </w:rPr>
        <w:t xml:space="preserve">
      Жеке сәйкестендіру нөмірі: ___________________________________ </w:t>
      </w:r>
    </w:p>
    <w:bookmarkEnd w:id="47"/>
    <w:bookmarkStart w:name="z113" w:id="48"/>
    <w:p>
      <w:pPr>
        <w:spacing w:after="0"/>
        <w:ind w:left="0"/>
        <w:jc w:val="both"/>
      </w:pPr>
      <w:r>
        <w:rPr>
          <w:rFonts w:ascii="Times New Roman"/>
          <w:b w:val="false"/>
          <w:i w:val="false"/>
          <w:color w:val="000000"/>
          <w:sz w:val="28"/>
        </w:rPr>
        <w:t xml:space="preserve">
      Куәландырылатын адамның тегі, аты, әкесінің аты (бар болса): </w:t>
      </w:r>
    </w:p>
    <w:bookmarkEnd w:id="48"/>
    <w:bookmarkStart w:name="z114" w:id="49"/>
    <w:p>
      <w:pPr>
        <w:spacing w:after="0"/>
        <w:ind w:left="0"/>
        <w:jc w:val="both"/>
      </w:pPr>
      <w:r>
        <w:rPr>
          <w:rFonts w:ascii="Times New Roman"/>
          <w:b w:val="false"/>
          <w:i w:val="false"/>
          <w:color w:val="000000"/>
          <w:sz w:val="28"/>
        </w:rPr>
        <w:t>
      ___________________________________________________________</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Туған күні: _____ жылғы "___" _________ </w:t>
      </w:r>
    </w:p>
    <w:bookmarkStart w:name="z116" w:id="50"/>
    <w:p>
      <w:pPr>
        <w:spacing w:after="0"/>
        <w:ind w:left="0"/>
        <w:jc w:val="both"/>
      </w:pPr>
      <w:r>
        <w:rPr>
          <w:rFonts w:ascii="Times New Roman"/>
          <w:b w:val="false"/>
          <w:i w:val="false"/>
          <w:color w:val="000000"/>
          <w:sz w:val="28"/>
        </w:rPr>
        <w:t>
      Жеке басын куәландыратын құжаттың түрі: ______________________</w:t>
      </w:r>
    </w:p>
    <w:bookmarkEnd w:id="50"/>
    <w:bookmarkStart w:name="z117" w:id="51"/>
    <w:p>
      <w:pPr>
        <w:spacing w:after="0"/>
        <w:ind w:left="0"/>
        <w:jc w:val="both"/>
      </w:pPr>
      <w:r>
        <w:rPr>
          <w:rFonts w:ascii="Times New Roman"/>
          <w:b w:val="false"/>
          <w:i w:val="false"/>
          <w:color w:val="000000"/>
          <w:sz w:val="28"/>
        </w:rPr>
        <w:t xml:space="preserve">
      Құжаттың нөмірі: __________ кім берген ________________________ </w:t>
      </w:r>
    </w:p>
    <w:bookmarkEnd w:id="51"/>
    <w:bookmarkStart w:name="z118" w:id="52"/>
    <w:p>
      <w:pPr>
        <w:spacing w:after="0"/>
        <w:ind w:left="0"/>
        <w:jc w:val="both"/>
      </w:pPr>
      <w:r>
        <w:rPr>
          <w:rFonts w:ascii="Times New Roman"/>
          <w:b w:val="false"/>
          <w:i w:val="false"/>
          <w:color w:val="000000"/>
          <w:sz w:val="28"/>
        </w:rPr>
        <w:t xml:space="preserve">
      Берілген күні _____ жылғы "___" _________ </w:t>
      </w:r>
    </w:p>
    <w:bookmarkEnd w:id="52"/>
    <w:bookmarkStart w:name="z119" w:id="53"/>
    <w:p>
      <w:pPr>
        <w:spacing w:after="0"/>
        <w:ind w:left="0"/>
        <w:jc w:val="both"/>
      </w:pPr>
      <w:r>
        <w:rPr>
          <w:rFonts w:ascii="Times New Roman"/>
          <w:b w:val="false"/>
          <w:i w:val="false"/>
          <w:color w:val="000000"/>
          <w:sz w:val="28"/>
        </w:rPr>
        <w:t>
      Тіркелген орны: ___________________________________</w:t>
      </w:r>
    </w:p>
    <w:bookmarkEnd w:id="53"/>
    <w:bookmarkStart w:name="z120" w:id="54"/>
    <w:p>
      <w:pPr>
        <w:spacing w:after="0"/>
        <w:ind w:left="0"/>
        <w:jc w:val="both"/>
      </w:pPr>
      <w:r>
        <w:rPr>
          <w:rFonts w:ascii="Times New Roman"/>
          <w:b w:val="false"/>
          <w:i w:val="false"/>
          <w:color w:val="000000"/>
          <w:sz w:val="28"/>
        </w:rPr>
        <w:t>
      облыс____________________________________________</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қала (аудан) ______________________________________</w:t>
      </w:r>
    </w:p>
    <w:bookmarkStart w:name="z122" w:id="55"/>
    <w:p>
      <w:pPr>
        <w:spacing w:after="0"/>
        <w:ind w:left="0"/>
        <w:jc w:val="both"/>
      </w:pPr>
      <w:r>
        <w:rPr>
          <w:rFonts w:ascii="Times New Roman"/>
          <w:b w:val="false"/>
          <w:i w:val="false"/>
          <w:color w:val="000000"/>
          <w:sz w:val="28"/>
        </w:rPr>
        <w:t>
      ауыл: ____________________________________________</w:t>
      </w:r>
    </w:p>
    <w:bookmarkEnd w:id="55"/>
    <w:bookmarkStart w:name="z123" w:id="56"/>
    <w:p>
      <w:pPr>
        <w:spacing w:after="0"/>
        <w:ind w:left="0"/>
        <w:jc w:val="both"/>
      </w:pPr>
      <w:r>
        <w:rPr>
          <w:rFonts w:ascii="Times New Roman"/>
          <w:b w:val="false"/>
          <w:i w:val="false"/>
          <w:color w:val="000000"/>
          <w:sz w:val="28"/>
        </w:rPr>
        <w:t>
      көше (шағын аудан) ___________________________ ____ -үй _____- пәтер</w:t>
      </w:r>
    </w:p>
    <w:bookmarkEnd w:id="56"/>
    <w:bookmarkStart w:name="z124" w:id="57"/>
    <w:p>
      <w:pPr>
        <w:spacing w:after="0"/>
        <w:ind w:left="0"/>
        <w:jc w:val="both"/>
      </w:pPr>
      <w:r>
        <w:rPr>
          <w:rFonts w:ascii="Times New Roman"/>
          <w:b w:val="false"/>
          <w:i w:val="false"/>
          <w:color w:val="000000"/>
          <w:sz w:val="28"/>
        </w:rPr>
        <w:t>
      Сізден мына мақсатта медициналық-әлеуметтік сараптама жүргізуді сұраймын:</w:t>
      </w:r>
    </w:p>
    <w:bookmarkEnd w:id="57"/>
    <w:bookmarkStart w:name="z125" w:id="58"/>
    <w:p>
      <w:pPr>
        <w:spacing w:after="0"/>
        <w:ind w:left="0"/>
        <w:jc w:val="both"/>
      </w:pPr>
      <w:r>
        <w:rPr>
          <w:rFonts w:ascii="Times New Roman"/>
          <w:b w:val="false"/>
          <w:i w:val="false"/>
          <w:color w:val="000000"/>
          <w:sz w:val="28"/>
        </w:rPr>
        <w:t>
      1) мүгедектікті белгілеу: мүгедектікті алғашқы белгілеу, мүгедектікті қайта белгілеу (қайта куәландыру), мүгедектік себебінің өзгеруі (керегінің астын сызу);</w:t>
      </w:r>
    </w:p>
    <w:bookmarkEnd w:id="58"/>
    <w:bookmarkStart w:name="z126" w:id="59"/>
    <w:p>
      <w:pPr>
        <w:spacing w:after="0"/>
        <w:ind w:left="0"/>
        <w:jc w:val="both"/>
      </w:pPr>
      <w:r>
        <w:rPr>
          <w:rFonts w:ascii="Times New Roman"/>
          <w:b w:val="false"/>
          <w:i w:val="false"/>
          <w:color w:val="000000"/>
          <w:sz w:val="28"/>
        </w:rPr>
        <w:t>
      2) жалпы еңбекке қабілетінен айрылу дәрежесін, кәсіптік еңбекке қабілетінен айрылу дәрежесін белгілеу (керегінің астын сызу);</w:t>
      </w:r>
    </w:p>
    <w:bookmarkEnd w:id="59"/>
    <w:bookmarkStart w:name="z127" w:id="60"/>
    <w:p>
      <w:pPr>
        <w:spacing w:after="0"/>
        <w:ind w:left="0"/>
        <w:jc w:val="both"/>
      </w:pPr>
      <w:r>
        <w:rPr>
          <w:rFonts w:ascii="Times New Roman"/>
          <w:b w:val="false"/>
          <w:i w:val="false"/>
          <w:color w:val="000000"/>
          <w:sz w:val="28"/>
        </w:rPr>
        <w:t>
      3) мүгедектігі бар адамды абилитациялау мен оңалтудың жеке бағдарламасын (ОЖБ) қалыптастыру, ОЖБ түзету, зардап шеккен қызметкердің қосымша көмек түрлеріне және күтімге мұқтаждығын айқындау (керегінің астын сызу).</w:t>
      </w:r>
    </w:p>
    <w:bookmarkEnd w:id="60"/>
    <w:bookmarkStart w:name="z128" w:id="61"/>
    <w:p>
      <w:pPr>
        <w:spacing w:after="0"/>
        <w:ind w:left="0"/>
        <w:jc w:val="both"/>
      </w:pPr>
      <w:r>
        <w:rPr>
          <w:rFonts w:ascii="Times New Roman"/>
          <w:b w:val="false"/>
          <w:i w:val="false"/>
          <w:color w:val="000000"/>
          <w:sz w:val="28"/>
        </w:rPr>
        <w:t>
      Медициналық-әлеуметтік сараптама (МӘС) жүргізу үшін құжаттардың және мемлекеттік органдардың ақпараттық жүйелерінен алынатын мәліметтердің тізбесі: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(электрондық немесе қағаз форматта)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орнын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ОЖБ-ның медициналық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науқастың медициналық картасы, ауру тарихынан үзінді және зерттеу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 (анықтамасы)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растайтын құжат және (немесе) өндірістегі еңбек сипаты мен еңбек жағдайлары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жүйесіне қатысу (немесе қатыспау) фактісін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 туралы 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ауру мен улану диагнозын анықтау (кәсіппен аурудың байланысын анықтау) кезінде сараптаманы жүзеге асыратын денсаулық сақтау ұйымының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себеп-салдарлық байланысты белгілеген тиісті қызмет саласындағы уәкілетті орган берген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немесе аурудың еңбек (қызметтік) міндеттерін орындаумен себеп-салдарлық байланысы туралы сот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қорғаншылықты (қамқоршылықты) белгілеуді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 әкесінің атын (бар болса), тегін ауыстыру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куәландыру (қайта куәландыру) кезінде - психологиялық-медициналық-педагогикалық консультацияның (ПМПК) қорытындысы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Дәрігерлік-консультациялық комиссияның қорытындысына сәйкес куәландыруды (қайта куәландыруды) үйде, стационарда, сырттай (керегінің астын сызу) жүргізуге келісім беремін. Мерзімінен бұрын қайта куәландырылған кезде себебін көрсету ___________________________________.</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мүгедектікті және/немесе еңбекке қабілетінен айырылу дәрежесін белгілеуге және/немесе қажетті әлеуметтік қорғау шараларын айқындауға қажетті менің дербес деректерімді және заңмен қорғалатын құпияны құрайтын мәліметтерді жинауға және өңдеуге келісім беремін.</w:t>
      </w:r>
    </w:p>
    <w:p>
      <w:pPr>
        <w:spacing w:after="0"/>
        <w:ind w:left="0"/>
        <w:jc w:val="both"/>
      </w:pPr>
      <w:r>
        <w:rPr>
          <w:rFonts w:ascii="Times New Roman"/>
          <w:b w:val="false"/>
          <w:i w:val="false"/>
          <w:color w:val="000000"/>
          <w:sz w:val="28"/>
        </w:rPr>
        <w:t>
      Дәйексіз мәліметтер мен жалған құжаттарды ұсынғаным үшін жауапкершілік туралы ескертілдім.</w:t>
      </w:r>
    </w:p>
    <w:p>
      <w:pPr>
        <w:spacing w:after="0"/>
        <w:ind w:left="0"/>
        <w:jc w:val="both"/>
      </w:pPr>
      <w:r>
        <w:rPr>
          <w:rFonts w:ascii="Times New Roman"/>
          <w:b w:val="false"/>
          <w:i w:val="false"/>
          <w:color w:val="000000"/>
          <w:sz w:val="28"/>
        </w:rPr>
        <w:t>
      Қайта куәландыру кезінде мүгедектік тобының және соған сәйкес жәрдемақы мөлшерінің өзгеру мүмкіндігі туралы ескертілдім.</w:t>
      </w:r>
    </w:p>
    <w:p>
      <w:pPr>
        <w:spacing w:after="0"/>
        <w:ind w:left="0"/>
        <w:jc w:val="both"/>
      </w:pPr>
      <w:r>
        <w:rPr>
          <w:rFonts w:ascii="Times New Roman"/>
          <w:b w:val="false"/>
          <w:i w:val="false"/>
          <w:color w:val="000000"/>
          <w:sz w:val="28"/>
        </w:rPr>
        <w:t xml:space="preserve">
      20 ____ жылғы "____" __________ </w:t>
      </w:r>
    </w:p>
    <w:p>
      <w:pPr>
        <w:spacing w:after="0"/>
        <w:ind w:left="0"/>
        <w:jc w:val="both"/>
      </w:pPr>
      <w:r>
        <w:rPr>
          <w:rFonts w:ascii="Times New Roman"/>
          <w:b w:val="false"/>
          <w:i w:val="false"/>
          <w:color w:val="000000"/>
          <w:sz w:val="28"/>
        </w:rPr>
        <w:t>
      Өтініш берушінің, куәландырылатын адамның немесе заңды өкілдің қолы _______________</w:t>
      </w:r>
    </w:p>
    <w:p>
      <w:pPr>
        <w:spacing w:after="0"/>
        <w:ind w:left="0"/>
        <w:jc w:val="both"/>
      </w:pPr>
      <w:r>
        <w:rPr>
          <w:rFonts w:ascii="Times New Roman"/>
          <w:b w:val="false"/>
          <w:i w:val="false"/>
          <w:color w:val="000000"/>
          <w:sz w:val="28"/>
        </w:rPr>
        <w:t>
      Заңды өкілдің тегі, аты, әкесінің аты (бар болса)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