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071c" w14:textId="3930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сауда қызметін реттеу туралы заңнамасының сақталуына тексеру парағын бекіту туралы" Қазақстан Республикасы Ұлттық экономика министрінің 2016 жылғы 1 ақпандағы № 49 бұйрығына толықтыру енгізу туралы</w:t>
      </w:r>
    </w:p>
    <w:p>
      <w:pPr>
        <w:spacing w:after="0"/>
        <w:ind w:left="0"/>
        <w:jc w:val="both"/>
      </w:pPr>
      <w:r>
        <w:rPr>
          <w:rFonts w:ascii="Times New Roman"/>
          <w:b w:val="false"/>
          <w:i w:val="false"/>
          <w:color w:val="000000"/>
          <w:sz w:val="28"/>
        </w:rPr>
        <w:t>Қазақстан Республикасының Сауда және интеграция министрінің 2024 жылғы 23 ақпандағы № 109-НҚ және Қазақстан Республикасы Премьер-Министрінің орынбасары – Ұлттық экономика министрінің 2024 жылғы 7 наурыздағы № 9 бірлескен бұйрығы. Қазақстан Республикасының Әділет министрлігінде 2024 жылғы 12 наурызда № 34137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cауда қызметін реттеу туралы заңнамасының сақталуына тексеру парағын бекіту туралы" Қазақстан Республикасы Ұлттық экономика министрінің 2016 жылғы 1 ақпандағы № 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13417 болып тіркелген) мынадай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сауда қызметін реттеу туралы заңнамасының сақталуын тексеру </w:t>
      </w:r>
      <w:r>
        <w:rPr>
          <w:rFonts w:ascii="Times New Roman"/>
          <w:b w:val="false"/>
          <w:i w:val="false"/>
          <w:color w:val="000000"/>
          <w:sz w:val="28"/>
        </w:rPr>
        <w:t>парағында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реттiк нөмiрi 9-1-жолмен толықтырылсын: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бағалар жапсырмасымен ресімделген, сауда объектісінің ішкі және (немесе) сыртқы витриналарында қойылған тауарды бағасын теңгемен көрсетіп өткізу не Қазақстан Республикасының аумағында құны бағалар жапсырмасымен ресімделген бағадан аспауы тиіс, сауда объектісінің ішкі және (немесе) сыртқы витриналарында қойылған тауарды өткізу не Қазақстан Республикасының аумағында жария шарт талаптары бойынша тауарды өткізген кезде оның бағасын теңгемен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заңнамада белгіленген тәртіпте:</w:t>
      </w:r>
    </w:p>
    <w:bookmarkEnd w:id="2"/>
    <w:bookmarkStart w:name="z6"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бірлескен бұйрықты Қазақстан Республикасы Сауда және интеграция министрлігінің интернет-ресурсында орналастыруды қамтамасыз етсін.</w:t>
      </w:r>
    </w:p>
    <w:bookmarkEnd w:id="4"/>
    <w:bookmarkStart w:name="z8" w:id="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Cауда және интеграция вице-министріне жүктелсін.</w:t>
      </w:r>
    </w:p>
    <w:bookmarkEnd w:id="5"/>
    <w:bookmarkStart w:name="z9" w:id="6"/>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 жөніндегі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