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60c5" w14:textId="df260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көрсету қағидаларын бекіту туралы" Қазақстан Республикасы Өнеркәсіп және құрылыс министрінің 2023 жылғы 8 желтоқсандағы № 117 бұйрығына өзгеріс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13 наурыздағы № 97 бұйрығы. Қазақстан Республикасының Әділет министрлігінде 2024 жылғы 14 наурызда № 34149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33763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Тұрғын үй көмегін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1"/>
    <w:bookmarkStart w:name="z6" w:id="2"/>
    <w:p>
      <w:pPr>
        <w:spacing w:after="0"/>
        <w:ind w:left="0"/>
        <w:jc w:val="both"/>
      </w:pPr>
      <w:r>
        <w:rPr>
          <w:rFonts w:ascii="Times New Roman"/>
          <w:b w:val="false"/>
          <w:i w:val="false"/>
          <w:color w:val="000000"/>
          <w:sz w:val="28"/>
        </w:rPr>
        <w:t>
      2. Қазақстан Республикасының Өнеркәсіп және құрылыс министрлігінің Құрылыс және тұрғын үй-коммуналдық шаруашылық істері комитеті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