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f02b" w14:textId="23af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бекіту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9 ақпандағы № 4-НҚ нормативтік қаулысы және Қазақстан Республикасы Сыбайлас жемқорлыққа қарсы іс-қимыл агенттігі (Сыбайлас жемқорлыққа қарсы қызмет) Төрағасының 2024 жылғы 21 ақпандағы № 41, Қазақстан Республикасы Қаржылық мониторинг агенттігі Төрағасының 2024 жылғы 1 наурыздағы № 1, Қазақстан Республикасы Бас Прокурорының 2024 жылғы 12 наурыздағы № 37 бірлескен бұйрығы. Қазақстан Республикасының Әділет министрлігінде 2024 жылғы 19 наурызда № 34165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2022 жылғы 26 қарашадағы № 5 Жарлығымен бекітілген Қазақстан Республикасының Жоғары аудиторлық палатасы (бұдан әрі – Жоғары аудиторлық палата) туралы ереженің 14-тармағының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Жоғары аудиторлық палата ҚАУЛЫ ЕТЕДІ және Қазақстан Республикасының Бас прокуратурасы, Қазақстан Республикасының Сыбайлас жемқорлыққа қарсы іс-қимыл агенттігі (Сыбайлас жемқорлыққа қарсы қызмет), Қазақстан Республикасының Қаржылық мониторинг агенттігі БҰЙЫРАДЫ:</w:t>
      </w:r>
    </w:p>
    <w:bookmarkEnd w:id="0"/>
    <w:bookmarkStart w:name="z2" w:id="1"/>
    <w:p>
      <w:pPr>
        <w:spacing w:after="0"/>
        <w:ind w:left="0"/>
        <w:jc w:val="both"/>
      </w:pPr>
      <w:r>
        <w:rPr>
          <w:rFonts w:ascii="Times New Roman"/>
          <w:b w:val="false"/>
          <w:i w:val="false"/>
          <w:color w:val="000000"/>
          <w:sz w:val="28"/>
        </w:rPr>
        <w:t xml:space="preserve">
      1. Қоса беріліп отырған Сыртқы мемлекеттік аудитті және қаржылық бақылауды жүргізу кезінде анықталған құқық бұзушылықтар бойынша мемлекеттік аудит материалдарын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бекіту туралы" Республикалық бюджеттің атқарылуын бақылау жөніндегі есеп комитетінің 2016 жылғы 31 наурыздағы № 6-НҚ және Қазақстан Республикасы Бас Прокурорының 2016 жылғы 30 наурыздағы № 51, Қазақстан Республикасы Қаржы министрінің 2016 жылғы 19 ақпандағы № 76, Қазақстан Республикасы Мемлекеттік қызмет істері министрлігінің Сыбайлас жемқорлыққа қарсы іс-қимыл ұлттық бюросы (Сыбайлас жемқорлыққа қарсы қызмет) Төрағасының 2016 жылғы 26 ақпандағы № 20 бірлескен нормативтік </w:t>
      </w:r>
      <w:r>
        <w:rPr>
          <w:rFonts w:ascii="Times New Roman"/>
          <w:b w:val="false"/>
          <w:i w:val="false"/>
          <w:color w:val="000000"/>
          <w:sz w:val="28"/>
        </w:rPr>
        <w:t>қаулысының және бұйрығының</w:t>
      </w:r>
      <w:r>
        <w:rPr>
          <w:rFonts w:ascii="Times New Roman"/>
          <w:b w:val="false"/>
          <w:i w:val="false"/>
          <w:color w:val="000000"/>
          <w:sz w:val="28"/>
        </w:rPr>
        <w:t xml:space="preserve"> (Нормативтік құқықтық актілерді мемлекеттік тіркеу тізілімінде № 13679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Жоғары аудиторлық палатаның Заң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нормативтік қаулының және бұйрықтың Жоғары аудиторлық палатаның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бірлескен нормативтік қаулының және бұйрықтың орындалуын бақылау Жоғары аудиторлық палатаның құқық қорғау және арнаулы мемлекеттік органдармен өзара іс-қимылды қамтамасыз ететін мүшесіне, Қазақстан Республикасы Бас Прокурорының орынбасарына, Қазақстан Республикасының Сыбайлас жемқорлыққа қарсы іс-қимыл агенттігі (Сыбайлас жемқорлыққа қарсы қызмет) Төрағасының орынбасарына, Қазақстан Республикасының Қаржылық мониторинг агенттігі Төрағасының орынбасарына жүктелсін.</w:t>
      </w:r>
    </w:p>
    <w:bookmarkEnd w:id="6"/>
    <w:bookmarkStart w:name="z8" w:id="7"/>
    <w:p>
      <w:pPr>
        <w:spacing w:after="0"/>
        <w:ind w:left="0"/>
        <w:jc w:val="both"/>
      </w:pPr>
      <w:r>
        <w:rPr>
          <w:rFonts w:ascii="Times New Roman"/>
          <w:b w:val="false"/>
          <w:i w:val="false"/>
          <w:color w:val="000000"/>
          <w:sz w:val="28"/>
        </w:rPr>
        <w:t>
      5. Осы бірлескен нормативтік қаулы және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іс-қимыл агенттігінің </w:t>
            </w: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w:t>
            </w:r>
          </w:p>
          <w:p>
            <w:pPr>
              <w:spacing w:after="20"/>
              <w:ind w:left="20"/>
              <w:jc w:val="both"/>
            </w:pPr>
            <w:r>
              <w:rPr>
                <w:rFonts w:ascii="Times New Roman"/>
                <w:b w:val="false"/>
                <w:i/>
                <w:color w:val="000000"/>
                <w:sz w:val="20"/>
              </w:rPr>
              <w:t xml:space="preserve">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12 наурыздағы</w:t>
            </w:r>
            <w:r>
              <w:br/>
            </w:r>
            <w:r>
              <w:rPr>
                <w:rFonts w:ascii="Times New Roman"/>
                <w:b w:val="false"/>
                <w:i w:val="false"/>
                <w:color w:val="000000"/>
                <w:sz w:val="20"/>
              </w:rPr>
              <w:t>№ 37,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2024 жылғы 1 наурыздағы</w:t>
            </w:r>
            <w:r>
              <w:br/>
            </w:r>
            <w:r>
              <w:rPr>
                <w:rFonts w:ascii="Times New Roman"/>
                <w:b w:val="false"/>
                <w:i w:val="false"/>
                <w:color w:val="000000"/>
                <w:sz w:val="20"/>
              </w:rPr>
              <w:t>№ 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2024 жылғы 21 ақпандағы</w:t>
            </w:r>
            <w:r>
              <w:br/>
            </w:r>
            <w:r>
              <w:rPr>
                <w:rFonts w:ascii="Times New Roman"/>
                <w:b w:val="false"/>
                <w:i w:val="false"/>
                <w:color w:val="000000"/>
                <w:sz w:val="20"/>
              </w:rPr>
              <w:t>№ 41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2024 жылғы 9 ақпандағы</w:t>
            </w:r>
            <w:r>
              <w:br/>
            </w:r>
            <w:r>
              <w:rPr>
                <w:rFonts w:ascii="Times New Roman"/>
                <w:b w:val="false"/>
                <w:i w:val="false"/>
                <w:color w:val="000000"/>
                <w:sz w:val="20"/>
              </w:rPr>
              <w:t>№ 4-НҚ Нормативтік қаулымен</w:t>
            </w:r>
            <w:r>
              <w:br/>
            </w:r>
            <w:r>
              <w:rPr>
                <w:rFonts w:ascii="Times New Roman"/>
                <w:b w:val="false"/>
                <w:i w:val="false"/>
                <w:color w:val="000000"/>
                <w:sz w:val="20"/>
              </w:rPr>
              <w:t>бұйрықпен бірлесіп</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Сыртқы мемлекеттік аудитті және қаржылық бақылауды жүргізу кезінде анықталған құқық бұзушылықтар бойынша мемлекеттік аудит материалдарын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сыртқы мемлекеттік аудитті және қаржылық бақылауды жүргізу кезінде анықталған құқық бұзушылықтар бойынша Қазақстан Республикасы Жоғары аудиторлық палатасының (бұдан әрі – Жоғары аудиторлық палата) мемлекеттік аудит материалдарын (бұдан әрі – мемлекеттік аудит материалдары) Қазақстан Республикасының Сыбайлас жемқорлыққа қарсы іс-қимыл агенттігіне (Сыбайлас жемқорлыққа қарсы қызмет) және Қазақстан Республикасының Қаржылық мониторинг агенттігіне (бұдан әрі – қылмыстық қудалау органдары) беру кезінде Жоғары аудиторлық палатаның, Қазақстан Республикасы Бас прокуратурасының (бұдан әрі – Бас прокуратура), қылмыстық қудалау органдарының өзара іс-қимыл рәсімін регламенттейді.</w:t>
      </w:r>
    </w:p>
    <w:bookmarkEnd w:id="10"/>
    <w:bookmarkStart w:name="z13" w:id="11"/>
    <w:p>
      <w:pPr>
        <w:spacing w:after="0"/>
        <w:ind w:left="0"/>
        <w:jc w:val="both"/>
      </w:pPr>
      <w:r>
        <w:rPr>
          <w:rFonts w:ascii="Times New Roman"/>
          <w:b w:val="false"/>
          <w:i w:val="false"/>
          <w:color w:val="000000"/>
          <w:sz w:val="28"/>
        </w:rPr>
        <w:t>
      2. Қағидалардың мақсаты азаматтардың құқықтарын, бостандығы мен заңды мүдделерін, ұйымдардың меншігін, құқықтары мен заңды мүдделерін, қоғам мен мемлекеттің заңмен қорғалатын мүдделерін қорғау, кінәлі адамдарды жауаптылыққа тарту жөнінде қажетті шараларды қамтамасыз ету болып табылады.</w:t>
      </w:r>
    </w:p>
    <w:bookmarkEnd w:id="11"/>
    <w:bookmarkStart w:name="z14" w:id="12"/>
    <w:p>
      <w:pPr>
        <w:spacing w:after="0"/>
        <w:ind w:left="0"/>
        <w:jc w:val="both"/>
      </w:pPr>
      <w:r>
        <w:rPr>
          <w:rFonts w:ascii="Times New Roman"/>
          <w:b w:val="false"/>
          <w:i w:val="false"/>
          <w:color w:val="000000"/>
          <w:sz w:val="28"/>
        </w:rPr>
        <w:t>
      3. Қағидалар жіберілетін мемлекеттік аудит материалдарының және олар бойынша қабылданған процестік шешімдердің анықтығы мен заңдылығы қағидаттарына негізделеді.</w:t>
      </w:r>
    </w:p>
    <w:bookmarkEnd w:id="12"/>
    <w:bookmarkStart w:name="z15" w:id="13"/>
    <w:p>
      <w:pPr>
        <w:spacing w:after="0"/>
        <w:ind w:left="0"/>
        <w:jc w:val="both"/>
      </w:pPr>
      <w:r>
        <w:rPr>
          <w:rFonts w:ascii="Times New Roman"/>
          <w:b w:val="false"/>
          <w:i w:val="false"/>
          <w:color w:val="000000"/>
          <w:sz w:val="28"/>
        </w:rPr>
        <w:t>
      4. Жоғары аудиторлық палатаның мемлекеттік аудит материалдарын қылмыстық қудалау органдарына беруіне:</w:t>
      </w:r>
    </w:p>
    <w:bookmarkEnd w:id="13"/>
    <w:bookmarkStart w:name="z16" w:id="14"/>
    <w:p>
      <w:pPr>
        <w:spacing w:after="0"/>
        <w:ind w:left="0"/>
        <w:jc w:val="both"/>
      </w:pPr>
      <w:r>
        <w:rPr>
          <w:rFonts w:ascii="Times New Roman"/>
          <w:b w:val="false"/>
          <w:i w:val="false"/>
          <w:color w:val="000000"/>
          <w:sz w:val="28"/>
        </w:rPr>
        <w:t>
      1) Жоғары аудиторлық палата анықтаған қылмыстық құқық бұзушылық белгілерін қамтитын бұзушылықтар (бұдан әрі – бұзушылықтар) бойынша нұсқамаларды мемлекеттік аудит объектісінің орындамауы немесе тиісінше орындамауы.</w:t>
      </w:r>
    </w:p>
    <w:bookmarkEnd w:id="14"/>
    <w:p>
      <w:pPr>
        <w:spacing w:after="0"/>
        <w:ind w:left="0"/>
        <w:jc w:val="both"/>
      </w:pPr>
      <w:r>
        <w:rPr>
          <w:rFonts w:ascii="Times New Roman"/>
          <w:b w:val="false"/>
          <w:i w:val="false"/>
          <w:color w:val="000000"/>
          <w:sz w:val="28"/>
        </w:rPr>
        <w:t>
      Аудиторлық іс-шаралармен мүдделері қозғалған мемлекеттік аудит объектісі, кәсіпкерлік субъектілері және өзге де тұлғалар мемлекеттік аудит және қаржылық бақылау нәтижелеріне шағым жасаған кезде қылмыстық құқық бұзушылық белгілері бар материалдарды беру дауларды реттеудің сот тәртібі сақталғаннан кейін жүзеге асырылады;</w:t>
      </w:r>
    </w:p>
    <w:bookmarkStart w:name="z17" w:id="15"/>
    <w:p>
      <w:pPr>
        <w:spacing w:after="0"/>
        <w:ind w:left="0"/>
        <w:jc w:val="both"/>
      </w:pPr>
      <w:r>
        <w:rPr>
          <w:rFonts w:ascii="Times New Roman"/>
          <w:b w:val="false"/>
          <w:i w:val="false"/>
          <w:color w:val="000000"/>
          <w:sz w:val="28"/>
        </w:rPr>
        <w:t>
      2) заңдарда белгіленген құзыреттер шегіндегі негіздер бойынша қылмыстық қудалау органдарының және Бас прокуратураның сұрау салуы.</w:t>
      </w:r>
    </w:p>
    <w:bookmarkEnd w:id="15"/>
    <w:p>
      <w:pPr>
        <w:spacing w:after="0"/>
        <w:ind w:left="0"/>
        <w:jc w:val="both"/>
      </w:pPr>
      <w:r>
        <w:rPr>
          <w:rFonts w:ascii="Times New Roman"/>
          <w:b w:val="false"/>
          <w:i w:val="false"/>
          <w:color w:val="000000"/>
          <w:sz w:val="28"/>
        </w:rPr>
        <w:t>
      Жеке кәсіпкерлік субъектілері туралы ақпаратты қамтитын, сұратылатын мемлекеттік аудит материалдары прокурордың санкцияланған сұрау салуы, не сотқа дейінгі тергеп-тексеру шеңберінде қылмыстық қудалау органдарының қаулысы негізінде, сондай-ақ Ақпаратты есепке алу кітабына (бұдан әрі – АЕК) енгізілген материалдар шеңберіндегі сұрау салулар негізінде беріледі.</w:t>
      </w:r>
    </w:p>
    <w:bookmarkStart w:name="z18" w:id="16"/>
    <w:p>
      <w:pPr>
        <w:spacing w:after="0"/>
        <w:ind w:left="0"/>
        <w:jc w:val="both"/>
      </w:pPr>
      <w:r>
        <w:rPr>
          <w:rFonts w:ascii="Times New Roman"/>
          <w:b w:val="false"/>
          <w:i w:val="false"/>
          <w:color w:val="000000"/>
          <w:sz w:val="28"/>
        </w:rPr>
        <w:t xml:space="preserve">
      3) Қазақстан Республикасы Қылмыстық-процестік кодексiнің (бұдан әрі – ҚПК) </w:t>
      </w:r>
      <w:r>
        <w:rPr>
          <w:rFonts w:ascii="Times New Roman"/>
          <w:b w:val="false"/>
          <w:i w:val="false"/>
          <w:color w:val="000000"/>
          <w:sz w:val="28"/>
        </w:rPr>
        <w:t>180-бабының</w:t>
      </w:r>
      <w:r>
        <w:rPr>
          <w:rFonts w:ascii="Times New Roman"/>
          <w:b w:val="false"/>
          <w:i w:val="false"/>
          <w:color w:val="000000"/>
          <w:sz w:val="28"/>
        </w:rPr>
        <w:t xml:space="preserve"> 1-бөлігінде санамаланған себептер негіз болып табылады.</w:t>
      </w:r>
    </w:p>
    <w:bookmarkEnd w:id="16"/>
    <w:bookmarkStart w:name="z19" w:id="17"/>
    <w:p>
      <w:pPr>
        <w:spacing w:after="0"/>
        <w:ind w:left="0"/>
        <w:jc w:val="both"/>
      </w:pPr>
      <w:r>
        <w:rPr>
          <w:rFonts w:ascii="Times New Roman"/>
          <w:b w:val="false"/>
          <w:i w:val="false"/>
          <w:color w:val="000000"/>
          <w:sz w:val="28"/>
        </w:rPr>
        <w:t>
      5. Қылмыстық қудалау органдарының және прокуратураның аумақтық органдарының сұрау салулары Жоғары аудиторлық палатаға қылмыстық қудалау органдарының және Бас прокуратураның орталық аппараттары арқылы жіберіледі.</w:t>
      </w:r>
    </w:p>
    <w:bookmarkEnd w:id="17"/>
    <w:bookmarkStart w:name="z20" w:id="18"/>
    <w:p>
      <w:pPr>
        <w:spacing w:after="0"/>
        <w:ind w:left="0"/>
        <w:jc w:val="left"/>
      </w:pPr>
      <w:r>
        <w:rPr>
          <w:rFonts w:ascii="Times New Roman"/>
          <w:b/>
          <w:i w:val="false"/>
          <w:color w:val="000000"/>
        </w:rPr>
        <w:t xml:space="preserve"> 2-тарау. Мемлекеттік аудит материалдарын беру тәртібі</w:t>
      </w:r>
    </w:p>
    <w:bookmarkEnd w:id="18"/>
    <w:bookmarkStart w:name="z21" w:id="19"/>
    <w:p>
      <w:pPr>
        <w:spacing w:after="0"/>
        <w:ind w:left="0"/>
        <w:jc w:val="both"/>
      </w:pPr>
      <w:r>
        <w:rPr>
          <w:rFonts w:ascii="Times New Roman"/>
          <w:b w:val="false"/>
          <w:i w:val="false"/>
          <w:color w:val="000000"/>
          <w:sz w:val="28"/>
        </w:rPr>
        <w:t xml:space="preserve">
      6. Мемлекеттік аудит қорытындысы бойынша нұсқамалар орындалмаған немесе тиісінше орындалмаған, шағымдану үшін мерзімдер сақталған кезде қылмыстық құқық бұзушылық белгілері бар материалдар тиісті аудиторлық дәлелдемелерімен бірге процестік шешім қабылдау үшін ҚПК-нің </w:t>
      </w:r>
      <w:r>
        <w:rPr>
          <w:rFonts w:ascii="Times New Roman"/>
          <w:b w:val="false"/>
          <w:i w:val="false"/>
          <w:color w:val="000000"/>
          <w:sz w:val="28"/>
        </w:rPr>
        <w:t>181-бабы</w:t>
      </w:r>
      <w:r>
        <w:rPr>
          <w:rFonts w:ascii="Times New Roman"/>
          <w:b w:val="false"/>
          <w:i w:val="false"/>
          <w:color w:val="000000"/>
          <w:sz w:val="28"/>
        </w:rPr>
        <w:t xml:space="preserve"> 3-бөлігінің талаптары сақтала отырып, прокуратура органдары арқылы қылмыстық қудалау органдарына беріледі. Нұсқамаларға шағым жасалған жағдайда материалдар дауларды реттеудің сот тәртібінен кейін беріледі.</w:t>
      </w:r>
    </w:p>
    <w:bookmarkEnd w:id="19"/>
    <w:bookmarkStart w:name="z22" w:id="20"/>
    <w:p>
      <w:pPr>
        <w:spacing w:after="0"/>
        <w:ind w:left="0"/>
        <w:jc w:val="both"/>
      </w:pPr>
      <w:r>
        <w:rPr>
          <w:rFonts w:ascii="Times New Roman"/>
          <w:b w:val="false"/>
          <w:i w:val="false"/>
          <w:color w:val="000000"/>
          <w:sz w:val="28"/>
        </w:rPr>
        <w:t>
      7. Мемлекеттік аудит материалдарын беру "Документолог" электронды құжат айналымының жүйесімен (бұдан әрі – БҚА) жіберу арқылы жүзеге асырылады. Мемлекеттік құпияларды құрайтын мәліметтері бар мемлекеттік аудит материалдары Қазақстан Республикасының мемлекеттік құпиялар туралы заңнамасының талаптары сақтала отырып жіберіледі. Мемлекеттік аудит материалдарының көлемі үлкен болған жағдайда ілеспе хатқа қосымшаларды тек қағаз жеткізгіштерде жіберуге рұқсат етіледі.</w:t>
      </w:r>
    </w:p>
    <w:bookmarkEnd w:id="20"/>
    <w:bookmarkStart w:name="z23" w:id="21"/>
    <w:p>
      <w:pPr>
        <w:spacing w:after="0"/>
        <w:ind w:left="0"/>
        <w:jc w:val="both"/>
      </w:pPr>
      <w:r>
        <w:rPr>
          <w:rFonts w:ascii="Times New Roman"/>
          <w:b w:val="false"/>
          <w:i w:val="false"/>
          <w:color w:val="000000"/>
          <w:sz w:val="28"/>
        </w:rPr>
        <w:t>
      8. Жүйеленген, Жоғары аудиторлық палатаның мөрімен куәландырылған мемлекеттік аудит материалдарын беру тізімдеме бойынша жүзеге асырылады.</w:t>
      </w:r>
    </w:p>
    <w:bookmarkEnd w:id="21"/>
    <w:bookmarkStart w:name="z24" w:id="22"/>
    <w:p>
      <w:pPr>
        <w:spacing w:after="0"/>
        <w:ind w:left="0"/>
        <w:jc w:val="both"/>
      </w:pPr>
      <w:r>
        <w:rPr>
          <w:rFonts w:ascii="Times New Roman"/>
          <w:b w:val="false"/>
          <w:i w:val="false"/>
          <w:color w:val="000000"/>
          <w:sz w:val="28"/>
        </w:rPr>
        <w:t>
      9. Мемлекеттік аудит материалдары:</w:t>
      </w:r>
    </w:p>
    <w:bookmarkEnd w:id="22"/>
    <w:bookmarkStart w:name="z25" w:id="23"/>
    <w:p>
      <w:pPr>
        <w:spacing w:after="0"/>
        <w:ind w:left="0"/>
        <w:jc w:val="both"/>
      </w:pPr>
      <w:r>
        <w:rPr>
          <w:rFonts w:ascii="Times New Roman"/>
          <w:b w:val="false"/>
          <w:i w:val="false"/>
          <w:color w:val="000000"/>
          <w:sz w:val="28"/>
        </w:rPr>
        <w:t>
      1) Жоғары аудиторлық палата қаулысының (нұсқамасының) көшірмесін;</w:t>
      </w:r>
    </w:p>
    <w:bookmarkEnd w:id="23"/>
    <w:bookmarkStart w:name="z26" w:id="24"/>
    <w:p>
      <w:pPr>
        <w:spacing w:after="0"/>
        <w:ind w:left="0"/>
        <w:jc w:val="both"/>
      </w:pPr>
      <w:r>
        <w:rPr>
          <w:rFonts w:ascii="Times New Roman"/>
          <w:b w:val="false"/>
          <w:i w:val="false"/>
          <w:color w:val="000000"/>
          <w:sz w:val="28"/>
        </w:rPr>
        <w:t>
      2) нұсқаманың орындалмағаны немесе тиісінше орындалмағаны туралы еске салу хатының көшірмесін;</w:t>
      </w:r>
    </w:p>
    <w:bookmarkEnd w:id="24"/>
    <w:bookmarkStart w:name="z27" w:id="25"/>
    <w:p>
      <w:pPr>
        <w:spacing w:after="0"/>
        <w:ind w:left="0"/>
        <w:jc w:val="both"/>
      </w:pPr>
      <w:r>
        <w:rPr>
          <w:rFonts w:ascii="Times New Roman"/>
          <w:b w:val="false"/>
          <w:i w:val="false"/>
          <w:color w:val="000000"/>
          <w:sz w:val="28"/>
        </w:rPr>
        <w:t>
      3) аудит қорытындыларына шағымдану жөніндегі құжаттарды қоса бере отырып, сот актілерінің көшірмелерін (дауларды реттеудің сот тәртібі жағдайларында);</w:t>
      </w:r>
    </w:p>
    <w:bookmarkEnd w:id="25"/>
    <w:bookmarkStart w:name="z28" w:id="26"/>
    <w:p>
      <w:pPr>
        <w:spacing w:after="0"/>
        <w:ind w:left="0"/>
        <w:jc w:val="both"/>
      </w:pPr>
      <w:r>
        <w:rPr>
          <w:rFonts w:ascii="Times New Roman"/>
          <w:b w:val="false"/>
          <w:i w:val="false"/>
          <w:color w:val="000000"/>
          <w:sz w:val="28"/>
        </w:rPr>
        <w:t>
      4) Жоғары аудиторлық палатаның аудиторлық қорытындысынан бұзушылықтар фактісіне қатысты үзіндіні;</w:t>
      </w:r>
    </w:p>
    <w:bookmarkEnd w:id="26"/>
    <w:bookmarkStart w:name="z29" w:id="27"/>
    <w:p>
      <w:pPr>
        <w:spacing w:after="0"/>
        <w:ind w:left="0"/>
        <w:jc w:val="both"/>
      </w:pPr>
      <w:r>
        <w:rPr>
          <w:rFonts w:ascii="Times New Roman"/>
          <w:b w:val="false"/>
          <w:i w:val="false"/>
          <w:color w:val="000000"/>
          <w:sz w:val="28"/>
        </w:rPr>
        <w:t>
      5) аудиторлық есептің ажырамас бөлігі болып табылатын, онда тіркелген бұзушылық фактілерін растайтын құжаттар қоса беріле отырып, аудиторлық есептің көшірмесін;</w:t>
      </w:r>
    </w:p>
    <w:bookmarkEnd w:id="27"/>
    <w:bookmarkStart w:name="z30" w:id="28"/>
    <w:p>
      <w:pPr>
        <w:spacing w:after="0"/>
        <w:ind w:left="0"/>
        <w:jc w:val="both"/>
      </w:pPr>
      <w:r>
        <w:rPr>
          <w:rFonts w:ascii="Times New Roman"/>
          <w:b w:val="false"/>
          <w:i w:val="false"/>
          <w:color w:val="000000"/>
          <w:sz w:val="28"/>
        </w:rPr>
        <w:t>
      6) мемлекеттік аудит объектісі қарсылықтарының, түсіндірмелерінің және оларға Жоғары аудиторлық палата жауабының (олар болған жағдайда) көшірмелерін қамтиды.</w:t>
      </w:r>
    </w:p>
    <w:bookmarkEnd w:id="28"/>
    <w:bookmarkStart w:name="z31" w:id="29"/>
    <w:p>
      <w:pPr>
        <w:spacing w:after="0"/>
        <w:ind w:left="0"/>
        <w:jc w:val="both"/>
      </w:pPr>
      <w:r>
        <w:rPr>
          <w:rFonts w:ascii="Times New Roman"/>
          <w:b w:val="false"/>
          <w:i w:val="false"/>
          <w:color w:val="000000"/>
          <w:sz w:val="28"/>
        </w:rPr>
        <w:t>
      10. Анықталған фактіге қатысты құжаттардың аудиторлық есепке қоса тіркелмеуі орын алған жағдайда, олардың көшірмелері берілетін мемлекеттік аудит материалдарына қоса тіркеледі.</w:t>
      </w:r>
    </w:p>
    <w:bookmarkEnd w:id="29"/>
    <w:bookmarkStart w:name="z32" w:id="30"/>
    <w:p>
      <w:pPr>
        <w:spacing w:after="0"/>
        <w:ind w:left="0"/>
        <w:jc w:val="both"/>
      </w:pPr>
      <w:r>
        <w:rPr>
          <w:rFonts w:ascii="Times New Roman"/>
          <w:b w:val="false"/>
          <w:i w:val="false"/>
          <w:color w:val="000000"/>
          <w:sz w:val="28"/>
        </w:rPr>
        <w:t xml:space="preserve">
      11. Жоғары аудиторлық палата қылмыстық қудалау органдары және Бас прокуратура сұратқан мемлекеттік аудит материалдарын ҚПК-нің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жазбаша сұрау салу келіп түскен және оның БҚА-да тіркелген кезінен бастап үш күн мерзімде жібереді.</w:t>
      </w:r>
    </w:p>
    <w:bookmarkEnd w:id="30"/>
    <w:bookmarkStart w:name="z33" w:id="31"/>
    <w:p>
      <w:pPr>
        <w:spacing w:after="0"/>
        <w:ind w:left="0"/>
        <w:jc w:val="both"/>
      </w:pPr>
      <w:r>
        <w:rPr>
          <w:rFonts w:ascii="Times New Roman"/>
          <w:b w:val="false"/>
          <w:i w:val="false"/>
          <w:color w:val="000000"/>
          <w:sz w:val="28"/>
        </w:rPr>
        <w:t>
      12. Алынған мемлекеттік аудит материалдарында қылмыстық құқық бұзушылық белгілері болған жағдайда, оларды Сотқа дейінгі тергеп-тексерудің бірыңғай тізіліміне (бұдан әрі – СДТБТ) тіркеу жөнінде шаралар қабылдана отырып, қылмыстық қудалау органдары АЕК-ке енгізеді.</w:t>
      </w:r>
    </w:p>
    <w:bookmarkEnd w:id="31"/>
    <w:bookmarkStart w:name="z34" w:id="32"/>
    <w:p>
      <w:pPr>
        <w:spacing w:after="0"/>
        <w:ind w:left="0"/>
        <w:jc w:val="both"/>
      </w:pPr>
      <w:r>
        <w:rPr>
          <w:rFonts w:ascii="Times New Roman"/>
          <w:b w:val="false"/>
          <w:i w:val="false"/>
          <w:color w:val="000000"/>
          <w:sz w:val="28"/>
        </w:rPr>
        <w:t>
      13. Алынған мемлекеттік аудит материалдарында қылмыстық құқық бұзушылық белгілері болмаған не оларды СДТБТ-да тіркеу үшін негіздер жеткіліксіз болған жағдайда, мұндай материалдар өзге мемлекеттік аудит және қаржылық бақылау органдарына жіберілмей, қайтарудың негіздері мен себептерін көрсете отырып, қосымша тексеруді жүзеге асыру үшін оларды қылмыстық қудалау органдары Жоғары аудиторлық палатаға прокуратура органдары арқылы қайтарады.</w:t>
      </w:r>
    </w:p>
    <w:bookmarkEnd w:id="32"/>
    <w:bookmarkStart w:name="z35" w:id="33"/>
    <w:p>
      <w:pPr>
        <w:spacing w:after="0"/>
        <w:ind w:left="0"/>
        <w:jc w:val="both"/>
      </w:pPr>
      <w:r>
        <w:rPr>
          <w:rFonts w:ascii="Times New Roman"/>
          <w:b w:val="false"/>
          <w:i w:val="false"/>
          <w:color w:val="000000"/>
          <w:sz w:val="28"/>
        </w:rPr>
        <w:t>
      14. Жоғары аудиторлық палатаның мемлекеттік аудит материалдарын қадағалауды жүзеге асыру үшін қылмыстық қудалау органдары, сондай-ақ Бас прокуратура бақылауға қоюы тиіс.</w:t>
      </w:r>
    </w:p>
    <w:bookmarkEnd w:id="33"/>
    <w:bookmarkStart w:name="z36" w:id="34"/>
    <w:p>
      <w:pPr>
        <w:spacing w:after="0"/>
        <w:ind w:left="0"/>
        <w:jc w:val="both"/>
      </w:pPr>
      <w:r>
        <w:rPr>
          <w:rFonts w:ascii="Times New Roman"/>
          <w:b w:val="false"/>
          <w:i w:val="false"/>
          <w:color w:val="000000"/>
          <w:sz w:val="28"/>
        </w:rPr>
        <w:t>
      15. Жоғары аудиторлық палатаның тіркелген мемлекеттік аудит материалдары бойынша процестік шешімді қылмыстық қудалау органдары не олардың аумақтық бөлімшелері қабылдайды.</w:t>
      </w:r>
    </w:p>
    <w:bookmarkEnd w:id="34"/>
    <w:bookmarkStart w:name="z37" w:id="35"/>
    <w:p>
      <w:pPr>
        <w:spacing w:after="0"/>
        <w:ind w:left="0"/>
        <w:jc w:val="both"/>
      </w:pPr>
      <w:r>
        <w:rPr>
          <w:rFonts w:ascii="Times New Roman"/>
          <w:b w:val="false"/>
          <w:i w:val="false"/>
          <w:color w:val="000000"/>
          <w:sz w:val="28"/>
        </w:rPr>
        <w:t xml:space="preserve">
      16. Қылмыстық қудалау органдары Жоғары аудиторлық палатаның мемлекеттік аудит материалдарын АЕК-де, ал одан әрі СДТБТ-да тіркегеннен кейін ҚПК-нің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180-баптарының</w:t>
      </w:r>
      <w:r>
        <w:rPr>
          <w:rFonts w:ascii="Times New Roman"/>
          <w:b w:val="false"/>
          <w:i w:val="false"/>
          <w:color w:val="000000"/>
          <w:sz w:val="28"/>
        </w:rPr>
        <w:t xml:space="preserve"> талаптарына сәйкес сотқа дейінгі тергеп-тексеруді бастайды.</w:t>
      </w:r>
    </w:p>
    <w:bookmarkEnd w:id="35"/>
    <w:bookmarkStart w:name="z38" w:id="36"/>
    <w:p>
      <w:pPr>
        <w:spacing w:after="0"/>
        <w:ind w:left="0"/>
        <w:jc w:val="both"/>
      </w:pPr>
      <w:r>
        <w:rPr>
          <w:rFonts w:ascii="Times New Roman"/>
          <w:b w:val="false"/>
          <w:i w:val="false"/>
          <w:color w:val="000000"/>
          <w:sz w:val="28"/>
        </w:rPr>
        <w:t>
      17. Жоғары аудиторлық палата мемлекеттік аудит материалдары бойынша қабылданған шешім туралы үш жұмыс күні ішінде хабардар етіледі.</w:t>
      </w:r>
    </w:p>
    <w:bookmarkEnd w:id="36"/>
    <w:bookmarkStart w:name="z39" w:id="37"/>
    <w:p>
      <w:pPr>
        <w:spacing w:after="0"/>
        <w:ind w:left="0"/>
        <w:jc w:val="both"/>
      </w:pPr>
      <w:r>
        <w:rPr>
          <w:rFonts w:ascii="Times New Roman"/>
          <w:b w:val="false"/>
          <w:i w:val="false"/>
          <w:color w:val="000000"/>
          <w:sz w:val="28"/>
        </w:rPr>
        <w:t>
      18. Бас прокуратура, қылмыстық қудалау органдары өз бастамасы тәртібімен сұратылатын мемлекеттік аудит материалдары бойынша басталған сотқа дейінгі тергеп-тексерулер туралы Жоғары аудиторлық палатаға хабарлайды.</w:t>
      </w:r>
    </w:p>
    <w:bookmarkEnd w:id="37"/>
    <w:bookmarkStart w:name="z40" w:id="38"/>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w:t>
      </w:r>
    </w:p>
    <w:bookmarkEnd w:id="38"/>
    <w:p>
      <w:pPr>
        <w:spacing w:after="0"/>
        <w:ind w:left="0"/>
        <w:jc w:val="both"/>
      </w:pPr>
      <w:r>
        <w:rPr>
          <w:rFonts w:ascii="Times New Roman"/>
          <w:b w:val="false"/>
          <w:i w:val="false"/>
          <w:color w:val="000000"/>
          <w:sz w:val="28"/>
        </w:rPr>
        <w:t>
      қылмыстық құқық бұзушылық белгілері бар фактілерді дербес тіркеу және сотқа дейінгі тергеп-тексеруді жүргізу үшін мемлекеттік аудит материалдарынан бөліп алу;</w:t>
      </w:r>
    </w:p>
    <w:p>
      <w:pPr>
        <w:spacing w:after="0"/>
        <w:ind w:left="0"/>
        <w:jc w:val="both"/>
      </w:pPr>
      <w:r>
        <w:rPr>
          <w:rFonts w:ascii="Times New Roman"/>
          <w:b w:val="false"/>
          <w:i w:val="false"/>
          <w:color w:val="000000"/>
          <w:sz w:val="28"/>
        </w:rPr>
        <w:t>
      Жоғары аудиторлық палатаның мемлекеттік аудит материалдарын басқа да сотқа дейінгі іс жүргізуге қосу жағдайлары хабардар етілуі тиіс.</w:t>
      </w:r>
    </w:p>
    <w:bookmarkStart w:name="z41" w:id="39"/>
    <w:p>
      <w:pPr>
        <w:spacing w:after="0"/>
        <w:ind w:left="0"/>
        <w:jc w:val="both"/>
      </w:pPr>
      <w:r>
        <w:rPr>
          <w:rFonts w:ascii="Times New Roman"/>
          <w:b w:val="false"/>
          <w:i w:val="false"/>
          <w:color w:val="000000"/>
          <w:sz w:val="28"/>
        </w:rPr>
        <w:t xml:space="preserve">
      20. Жоғары аудиторлық палатаның қылмыстық қудалау органдарына берген мемлекеттік аудит материалдары бойынша, Бас прокуратураның, қылмыстық қудалау органдарының өз бастамасы тәртібімен сұрататын материалдар бойынша ақпарат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жасалады (бұдан әрі – кесте).</w:t>
      </w:r>
    </w:p>
    <w:bookmarkEnd w:id="39"/>
    <w:bookmarkStart w:name="z42" w:id="40"/>
    <w:p>
      <w:pPr>
        <w:spacing w:after="0"/>
        <w:ind w:left="0"/>
        <w:jc w:val="both"/>
      </w:pPr>
      <w:r>
        <w:rPr>
          <w:rFonts w:ascii="Times New Roman"/>
          <w:b w:val="false"/>
          <w:i w:val="false"/>
          <w:color w:val="000000"/>
          <w:sz w:val="28"/>
        </w:rPr>
        <w:t>
      21. Кесте жобасын оларды АЕК-де және СДТБТ-да тіркеу және қабылданған процестік шешімдер туралы Бас прокуратураның, қылмыстық қудалау органдарының барлық қолда бар хабарламаларын көрсете отырып Жоғары аудиторлық палата қалыптастырады және есепті жартыжылдықтан кейінгі айдың 5-нен кешіктірмей қылмыстық қудалау органдарына бір мезгілде жібереді.</w:t>
      </w:r>
    </w:p>
    <w:bookmarkEnd w:id="40"/>
    <w:bookmarkStart w:name="z43" w:id="41"/>
    <w:p>
      <w:pPr>
        <w:spacing w:after="0"/>
        <w:ind w:left="0"/>
        <w:jc w:val="both"/>
      </w:pPr>
      <w:r>
        <w:rPr>
          <w:rFonts w:ascii="Times New Roman"/>
          <w:b w:val="false"/>
          <w:i w:val="false"/>
          <w:color w:val="000000"/>
          <w:sz w:val="28"/>
        </w:rPr>
        <w:t>
      22. Кесте жобасына алдыңғы салыстырып тексеру актілерін жасау кезінде өткен жылдардың түпкілікті процестік шешім қабылданбаған не мұндайды қадағалаушы прокурор жойған материалдары енгізіледі.</w:t>
      </w:r>
    </w:p>
    <w:bookmarkEnd w:id="41"/>
    <w:bookmarkStart w:name="z44" w:id="42"/>
    <w:p>
      <w:pPr>
        <w:spacing w:after="0"/>
        <w:ind w:left="0"/>
        <w:jc w:val="both"/>
      </w:pPr>
      <w:r>
        <w:rPr>
          <w:rFonts w:ascii="Times New Roman"/>
          <w:b w:val="false"/>
          <w:i w:val="false"/>
          <w:color w:val="000000"/>
          <w:sz w:val="28"/>
        </w:rPr>
        <w:t>
      23. Қылмыстық қудалау органдары кесте жобасын кесте жобасы толтырылған күнгі жағдай бойынша материалдарды тіркеу және олардың қозғалысы, қабылданған шешімдер, соның ішінде процестік шешімдер туралы мәліметтермен толықтырады.</w:t>
      </w:r>
    </w:p>
    <w:bookmarkEnd w:id="42"/>
    <w:bookmarkStart w:name="z45" w:id="43"/>
    <w:p>
      <w:pPr>
        <w:spacing w:after="0"/>
        <w:ind w:left="0"/>
        <w:jc w:val="both"/>
      </w:pPr>
      <w:r>
        <w:rPr>
          <w:rFonts w:ascii="Times New Roman"/>
          <w:b w:val="false"/>
          <w:i w:val="false"/>
          <w:color w:val="000000"/>
          <w:sz w:val="28"/>
        </w:rPr>
        <w:t>
      24. Кестеде мемлекеттік аудит материалдары бойынша қабылданған шаралар туралы, оның ішінде өтелген залал сомалары туралы деректер (бюджетке өтелген, жұмыстарды орындау, қызмет көрсету, тауарларды жеткізу жолымен қалпына келтірілген және (немесе) есепке алу бойынша көрсетілген кезде) көрсетіледі.</w:t>
      </w:r>
    </w:p>
    <w:bookmarkEnd w:id="43"/>
    <w:bookmarkStart w:name="z46" w:id="44"/>
    <w:p>
      <w:pPr>
        <w:spacing w:after="0"/>
        <w:ind w:left="0"/>
        <w:jc w:val="both"/>
      </w:pPr>
      <w:r>
        <w:rPr>
          <w:rFonts w:ascii="Times New Roman"/>
          <w:b w:val="false"/>
          <w:i w:val="false"/>
          <w:color w:val="000000"/>
          <w:sz w:val="28"/>
        </w:rPr>
        <w:t>
      25. Қылмыстық қудалау органдары кесте жобасын қажетті мәліметтермен толықтырғаннан кейін есепті айдан кейінгі айдың 15 күнінен кешіктірмей Жоғары аудиторлық палатаға жинақтау үшін және Бас прокуратураға келісу үшін жібереді.</w:t>
      </w:r>
    </w:p>
    <w:bookmarkEnd w:id="44"/>
    <w:bookmarkStart w:name="z47" w:id="45"/>
    <w:p>
      <w:pPr>
        <w:spacing w:after="0"/>
        <w:ind w:left="0"/>
        <w:jc w:val="both"/>
      </w:pPr>
      <w:r>
        <w:rPr>
          <w:rFonts w:ascii="Times New Roman"/>
          <w:b w:val="false"/>
          <w:i w:val="false"/>
          <w:color w:val="000000"/>
          <w:sz w:val="28"/>
        </w:rPr>
        <w:t>
      26. Бас прокуратура кесте жобасы келіп түскен кезден бастап он бес күнтізбелік күн ішінде оның толықтығы мен анықтығына, соның ішінде СДТБТ-ның дерекқорын пайдалана отырып тексеру жүргізеді, сондай-ақ оны процестік шешімдердің заңдылығын тексеру нәтижелері туралы мәліметтермен толықтырады.</w:t>
      </w:r>
    </w:p>
    <w:bookmarkEnd w:id="45"/>
    <w:bookmarkStart w:name="z48" w:id="46"/>
    <w:p>
      <w:pPr>
        <w:spacing w:after="0"/>
        <w:ind w:left="0"/>
        <w:jc w:val="both"/>
      </w:pPr>
      <w:r>
        <w:rPr>
          <w:rFonts w:ascii="Times New Roman"/>
          <w:b w:val="false"/>
          <w:i w:val="false"/>
          <w:color w:val="000000"/>
          <w:sz w:val="28"/>
        </w:rPr>
        <w:t>
      27. Бас прокуратура кестенің пысықталған жобасын есепті айдан кейінгі айдың 30-нан кешіктірмей қол қою үшін Жоғары аудиторлық палатаға жібереді.</w:t>
      </w:r>
    </w:p>
    <w:bookmarkEnd w:id="46"/>
    <w:bookmarkStart w:name="z49" w:id="47"/>
    <w:p>
      <w:pPr>
        <w:spacing w:after="0"/>
        <w:ind w:left="0"/>
        <w:jc w:val="both"/>
      </w:pPr>
      <w:r>
        <w:rPr>
          <w:rFonts w:ascii="Times New Roman"/>
          <w:b w:val="false"/>
          <w:i w:val="false"/>
          <w:color w:val="000000"/>
          <w:sz w:val="28"/>
        </w:rPr>
        <w:t>
      28. Кестеге Жоғары аудиторлық палатаның мүшесі, тиісті мемлекеттік органның бірінші басшысының шешімімен Жоғары аудиторлық палатамен өзара іс-қимыл жасауға жауапты болып белгіленген Бас прокуратураның, қылмыстық қудалау органдарының бірінші басшыларының орынбасарлары қол қояды.</w:t>
      </w:r>
    </w:p>
    <w:bookmarkEnd w:id="47"/>
    <w:bookmarkStart w:name="z50" w:id="48"/>
    <w:p>
      <w:pPr>
        <w:spacing w:after="0"/>
        <w:ind w:left="0"/>
        <w:jc w:val="both"/>
      </w:pPr>
      <w:r>
        <w:rPr>
          <w:rFonts w:ascii="Times New Roman"/>
          <w:b w:val="false"/>
          <w:i w:val="false"/>
          <w:color w:val="000000"/>
          <w:sz w:val="28"/>
        </w:rPr>
        <w:t xml:space="preserve">
      29.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лауазымды адамдардың ауыстырылғаны туралы Жоғары аудиторлық палата алдын ала хабардар етіледі.</w:t>
      </w:r>
    </w:p>
    <w:bookmarkEnd w:id="48"/>
    <w:bookmarkStart w:name="z51" w:id="49"/>
    <w:p>
      <w:pPr>
        <w:spacing w:after="0"/>
        <w:ind w:left="0"/>
        <w:jc w:val="both"/>
      </w:pPr>
      <w:r>
        <w:rPr>
          <w:rFonts w:ascii="Times New Roman"/>
          <w:b w:val="false"/>
          <w:i w:val="false"/>
          <w:color w:val="000000"/>
          <w:sz w:val="28"/>
        </w:rPr>
        <w:t>
      30. Кестеде көрсетілуі тиіс мәліметтердің толықтығы қамтамасыз етілмеген жағдайда, жоба үш жұмыс күні ішінде кемшілікке жол берген тиісті орган тарапынан пысықтауға жатады.</w:t>
      </w:r>
    </w:p>
    <w:bookmarkEnd w:id="49"/>
    <w:bookmarkStart w:name="z52" w:id="50"/>
    <w:p>
      <w:pPr>
        <w:spacing w:after="0"/>
        <w:ind w:left="0"/>
        <w:jc w:val="both"/>
      </w:pPr>
      <w:r>
        <w:rPr>
          <w:rFonts w:ascii="Times New Roman"/>
          <w:b w:val="false"/>
          <w:i w:val="false"/>
          <w:color w:val="000000"/>
          <w:sz w:val="28"/>
        </w:rPr>
        <w:t>
      31. Қайта келісу көрсетілген кемшіліктер жойылған күннен бастап үш жұмыс күні ішінде жүзеге асырылады.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аудитті </w:t>
            </w:r>
            <w:r>
              <w:br/>
            </w:r>
            <w:r>
              <w:rPr>
                <w:rFonts w:ascii="Times New Roman"/>
                <w:b w:val="false"/>
                <w:i w:val="false"/>
                <w:color w:val="000000"/>
                <w:sz w:val="20"/>
              </w:rPr>
              <w:t xml:space="preserve">және қаржылық бақылауды </w:t>
            </w:r>
            <w:r>
              <w:br/>
            </w:r>
            <w:r>
              <w:rPr>
                <w:rFonts w:ascii="Times New Roman"/>
                <w:b w:val="false"/>
                <w:i w:val="false"/>
                <w:color w:val="000000"/>
                <w:sz w:val="20"/>
              </w:rPr>
              <w:t xml:space="preserve">жүргізу кезінде анықталған </w:t>
            </w:r>
            <w:r>
              <w:br/>
            </w:r>
            <w:r>
              <w:rPr>
                <w:rFonts w:ascii="Times New Roman"/>
                <w:b w:val="false"/>
                <w:i w:val="false"/>
                <w:color w:val="000000"/>
                <w:sz w:val="20"/>
              </w:rPr>
              <w:t xml:space="preserve">құқық бұзушылықтар бойынша </w:t>
            </w:r>
            <w:r>
              <w:br/>
            </w:r>
            <w:r>
              <w:rPr>
                <w:rFonts w:ascii="Times New Roman"/>
                <w:b w:val="false"/>
                <w:i w:val="false"/>
                <w:color w:val="000000"/>
                <w:sz w:val="20"/>
              </w:rPr>
              <w:t xml:space="preserve">мемлекеттік аудит </w:t>
            </w:r>
            <w:r>
              <w:br/>
            </w:r>
            <w:r>
              <w:rPr>
                <w:rFonts w:ascii="Times New Roman"/>
                <w:b w:val="false"/>
                <w:i w:val="false"/>
                <w:color w:val="000000"/>
                <w:sz w:val="20"/>
              </w:rPr>
              <w:t xml:space="preserve">материалдарын беру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4" w:id="51"/>
    <w:p>
      <w:pPr>
        <w:spacing w:after="0"/>
        <w:ind w:left="0"/>
        <w:jc w:val="left"/>
      </w:pPr>
      <w:r>
        <w:rPr>
          <w:rFonts w:ascii="Times New Roman"/>
          <w:b/>
          <w:i w:val="false"/>
          <w:color w:val="000000"/>
        </w:rPr>
        <w:t xml:space="preserve"> Қылмыстық қудалау органдарына берілген _______ жылғы мемлекеттік аудит материалдары бойынша ақпарат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 (бұдан әрі – ЖАП)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ЖАП-тың қаулысы (нұсқамасы) (қабылданған күні, нөмірі, 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мемлекеттік аудит объектісінің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жіберуге бастамашы (ЖАП, БП, СЖҚІА және ҚМА)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фактісінің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бұзушылық фактісі бойынша сома (миллион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бұзушылық фактісі сомасынан аудит барысында өтелгені (миллион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берудің шығыс № мен 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___________жылы жіберілген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(бұдан әрі – БП), Қазақстан Республикасының Сыбайлас жемқорлыққа қарсы іс-қимыл агенттігі (Сыбайлас жемқорлыққа қарсы қызмет) (бұдан әрі – СЖҚІА) және Қазақстан Республикасының Қаржылық мониторинг агенттігі (бұдан әрі – ҚМА) толтырады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алудың кіріс №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есепке алу кітабына (бұдан әрі – АЕК) ақпаратты енгізу №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бірыңғай тізілімінің (бұдан әрі – СДТБТ) №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беру қағидаларының 14-тармақшасына сәйкес қабылданған өзге де шешімдер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тіркелген адамдардың атқаратын лауазымы, аты, әкесінің аты (болған жағдайда),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кодексiнің баптары бойынша сотқа дейінгі іс жүргізудің сотқа жіберілген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ақталмайтын негіздер бойынша тоқтатылған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ақталатын негіздер бойынша тоқтатылған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жүргізілуде (иә/жоқ)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кодексiнің (бұдан әрі – ҚПК) </w:t>
            </w:r>
            <w:r>
              <w:rPr>
                <w:rFonts w:ascii="Times New Roman"/>
                <w:b w:val="false"/>
                <w:i w:val="false"/>
                <w:color w:val="000000"/>
                <w:sz w:val="20"/>
              </w:rPr>
              <w:t>45-бабы</w:t>
            </w:r>
            <w:r>
              <w:rPr>
                <w:rFonts w:ascii="Times New Roman"/>
                <w:b w:val="false"/>
                <w:i w:val="false"/>
                <w:color w:val="000000"/>
                <w:sz w:val="20"/>
              </w:rPr>
              <w:t xml:space="preserve"> тармақтарының тәртібімен сотқа дейінгі іс жүргізуді тергеп-тексеру мерзімдерінің тоқтатылған күні және негізі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залал сомасы (миллион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залал сомасы (миллион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Қадағалаушы прокурордың қабылдаған шешімі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кінәлілерді өзге де жауаптылыққа тарту үшін мемлекеттік аудит материалдарын уәкілетті органдарға беру (хат деректемелері және кімге жіберілді) 11-бағаннан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ҚПК-нің </w:t>
            </w:r>
            <w:r>
              <w:rPr>
                <w:rFonts w:ascii="Times New Roman"/>
                <w:b w:val="false"/>
                <w:i w:val="false"/>
                <w:color w:val="000000"/>
                <w:sz w:val="20"/>
              </w:rPr>
              <w:t>45-бабы</w:t>
            </w:r>
            <w:r>
              <w:rPr>
                <w:rFonts w:ascii="Times New Roman"/>
                <w:b w:val="false"/>
                <w:i w:val="false"/>
                <w:color w:val="000000"/>
                <w:sz w:val="20"/>
              </w:rPr>
              <w:t xml:space="preserve"> 7-бөлігінің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ҚПК-нің </w:t>
            </w:r>
            <w:r>
              <w:rPr>
                <w:rFonts w:ascii="Times New Roman"/>
                <w:b w:val="false"/>
                <w:i w:val="false"/>
                <w:color w:val="000000"/>
                <w:sz w:val="20"/>
              </w:rPr>
              <w:t>45-бабы</w:t>
            </w:r>
            <w:r>
              <w:rPr>
                <w:rFonts w:ascii="Times New Roman"/>
                <w:b w:val="false"/>
                <w:i w:val="false"/>
                <w:color w:val="000000"/>
                <w:sz w:val="20"/>
              </w:rPr>
              <w:t xml:space="preserve"> 7-бөлігінің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ҚПК-нің </w:t>
            </w:r>
            <w:r>
              <w:rPr>
                <w:rFonts w:ascii="Times New Roman"/>
                <w:b w:val="false"/>
                <w:i w:val="false"/>
                <w:color w:val="000000"/>
                <w:sz w:val="20"/>
              </w:rPr>
              <w:t>45-бабы</w:t>
            </w:r>
            <w:r>
              <w:rPr>
                <w:rFonts w:ascii="Times New Roman"/>
                <w:b w:val="false"/>
                <w:i w:val="false"/>
                <w:color w:val="000000"/>
                <w:sz w:val="20"/>
              </w:rPr>
              <w:t xml:space="preserve"> 7-бөлігінің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ҚПК-нің </w:t>
            </w:r>
            <w:r>
              <w:rPr>
                <w:rFonts w:ascii="Times New Roman"/>
                <w:b w:val="false"/>
                <w:i w:val="false"/>
                <w:color w:val="000000"/>
                <w:sz w:val="20"/>
              </w:rPr>
              <w:t>45-бабы</w:t>
            </w:r>
            <w:r>
              <w:rPr>
                <w:rFonts w:ascii="Times New Roman"/>
                <w:b w:val="false"/>
                <w:i w:val="false"/>
                <w:color w:val="000000"/>
                <w:sz w:val="20"/>
              </w:rPr>
              <w:t xml:space="preserve"> 7-бөлігінің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___________жылы жіберілген материалдар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