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0fb3" w14:textId="206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гранттар беру қағидаларын бекіту туралы" Қазақстан Республикасы Индустрия және инфрақұрылымдық даму министрінің 2022 жылғы 12 шілдедегі № 403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19 наурыздағы № 105 бұйрығы. Қазақстан Республикасының Әділет министрлігінде 2024 жылғы 26 наурызда № 34173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гранттар беру қағидаларын бекіту туралы" Қазақстан Республикасы Индустрия және инфрақұрылымдық даму министрінің 2022 жылғы 12 шілдедегі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28797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Өнеркәсіптік гранттар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тармақшасымен толықтырылсын: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өтінім берілген күні соңғы 3 (үш) жыл ішінде салық аударымдары бойынша оң серпінінің болуы (корпоративтік табыс салығы/жеке табыс салығы). Осы тармақшаның талабы қолданыстағы заңнамаға сәйкес салық төлеуден босатылған және/немесе тіркелген күнінен бастап ұлттық институтқа өтінім түскен күнге дейін күнтізбелік үш жылдан аз уақыт өткен өнеркәсіптік-инновациялық қызмет субъектілеріне қолданылмайды.";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