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5cb3" w14:textId="24f5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Цифрлық құжаттар сервисінде электрондық құжаттарды көрсету және пайдалану қағидаларын бекіту туралы" Қазақстан Республикасының Цифрлық даму, инновациялар және аэроғарыш өнеркәсібі министрінің 2020 жылғы 28 қыркүйектегі № 352/НҚ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4 жылғы 19 наурыздағы № 170/НҚ бұйрығы. Қазақстан Республикасының Әділет министрлігінде 2024 жылғы 28 наурызда № 341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Цифрлық құжаттар сервисінде электрондық құжаттарды көрсету және пайдалану қағидаларын бекіту туралы" Қазақстан Республикасының Цифрлық даму, инновациялар және аэроғарыш өнеркәсібі министрінің 2020 жылғы 28 қыркүйектегі № 352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329 болып тіркелген) мынадай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Цифрлық құжаттар сервисінде электрондық құжаттарды көрсет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-тармақпен толықтыр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Төлем және қаржы қызметтерін алған кезде жеке басты куәландыратын құжаттарды қаржы және төлем ұйымдары цифрлық құжаттар сервисі арқылы жеке тұлғалар жеке жүгінген кезде (қатысуымен) оларға ұсынады және пайдаланылады.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беруді қамтамасыз етсі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