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e527" w14:textId="d02e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29 наурыздағы № 168 бұйрығы. Қазақстан Республикасының Әділет министрлігінде 2024 жылғы 29 наурызда № 34184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ff0000"/>
          <w:sz w:val="28"/>
        </w:rPr>
        <w:t xml:space="preserve">
      1.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End w:id="8"/>
    <w:bookmarkStart w:name="z26" w:id="9"/>
    <w:p>
      <w:pPr>
        <w:spacing w:after="0"/>
        <w:ind w:left="0"/>
        <w:jc w:val="both"/>
      </w:pPr>
      <w:r>
        <w:rPr>
          <w:rFonts w:ascii="Times New Roman"/>
          <w:b w:val="false"/>
          <w:i w:val="false"/>
          <w:color w:val="000000"/>
          <w:sz w:val="28"/>
        </w:rPr>
        <w:t xml:space="preserve">
      2.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келесі өзгерістер мен толықтырулар енгізілсін:</w:t>
      </w:r>
    </w:p>
    <w:bookmarkEnd w:id="9"/>
    <w:bookmarkStart w:name="z27" w:id="10"/>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28" w:id="11"/>
    <w:p>
      <w:pPr>
        <w:spacing w:after="0"/>
        <w:ind w:left="0"/>
        <w:jc w:val="both"/>
      </w:pPr>
      <w:r>
        <w:rPr>
          <w:rFonts w:ascii="Times New Roman"/>
          <w:b w:val="false"/>
          <w:i w:val="false"/>
          <w:color w:val="000000"/>
          <w:sz w:val="28"/>
        </w:rPr>
        <w:t>
      мынадай мазмұндағы 34-1-тармақпен толықтырылсын:</w:t>
      </w:r>
    </w:p>
    <w:bookmarkEnd w:id="11"/>
    <w:bookmarkStart w:name="z29" w:id="12"/>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12"/>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"147.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мазмұндағы 39) тармақшасымен толықтырылсын:</w:t>
      </w:r>
    </w:p>
    <w:bookmarkStart w:name="z33" w:id="14"/>
    <w:p>
      <w:pPr>
        <w:spacing w:after="0"/>
        <w:ind w:left="0"/>
        <w:jc w:val="both"/>
      </w:pPr>
      <w:r>
        <w:rPr>
          <w:rFonts w:ascii="Times New Roman"/>
          <w:b w:val="false"/>
          <w:i w:val="false"/>
          <w:color w:val="000000"/>
          <w:sz w:val="28"/>
        </w:rPr>
        <w:t>
      "39) Қазақстан Республикасының заңнамасына сәйкес жасалатын офтейк-келісімшарттардың нысанасы болып табылатын тауарларды сатып алу.";</w:t>
      </w:r>
    </w:p>
    <w:bookmarkEnd w:id="14"/>
    <w:bookmarkStart w:name="z34" w:id="15"/>
    <w:p>
      <w:pPr>
        <w:spacing w:after="0"/>
        <w:ind w:left="0"/>
        <w:jc w:val="both"/>
      </w:pPr>
      <w:r>
        <w:rPr>
          <w:rFonts w:ascii="Times New Roman"/>
          <w:b w:val="false"/>
          <w:i w:val="false"/>
          <w:color w:val="000000"/>
          <w:sz w:val="28"/>
        </w:rPr>
        <w:t>
      мынадай мазмұндағы 359-1-тармақпен толықтырылсын:</w:t>
      </w:r>
    </w:p>
    <w:bookmarkEnd w:id="15"/>
    <w:bookmarkStart w:name="z35" w:id="16"/>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16"/>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460-тармақ</w:t>
      </w:r>
      <w:r>
        <w:rPr>
          <w:rFonts w:ascii="Times New Roman"/>
          <w:b w:val="false"/>
          <w:i w:val="false"/>
          <w:color w:val="000000"/>
          <w:sz w:val="28"/>
        </w:rPr>
        <w:t xml:space="preserve"> мынадай редакцияда жазылсын:</w:t>
      </w:r>
    </w:p>
    <w:bookmarkStart w:name="z37" w:id="17"/>
    <w:p>
      <w:pPr>
        <w:spacing w:after="0"/>
        <w:ind w:left="0"/>
        <w:jc w:val="both"/>
      </w:pPr>
      <w:r>
        <w:rPr>
          <w:rFonts w:ascii="Times New Roman"/>
          <w:b w:val="false"/>
          <w:i w:val="false"/>
          <w:color w:val="000000"/>
          <w:sz w:val="28"/>
        </w:rPr>
        <w:t>
      "460.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17"/>
    <w:bookmarkStart w:name="z38"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22-қосымша</w:t>
      </w:r>
      <w:r>
        <w:rPr>
          <w:rFonts w:ascii="Times New Roman"/>
          <w:b w:val="false"/>
          <w:i w:val="false"/>
          <w:color w:val="000000"/>
          <w:sz w:val="28"/>
        </w:rPr>
        <w:t>:</w:t>
      </w:r>
    </w:p>
    <w:bookmarkEnd w:id="18"/>
    <w:bookmarkStart w:name="z39" w:id="19"/>
    <w:p>
      <w:pPr>
        <w:spacing w:after="0"/>
        <w:ind w:left="0"/>
        <w:jc w:val="both"/>
      </w:pPr>
      <w:r>
        <w:rPr>
          <w:rFonts w:ascii="Times New Roman"/>
          <w:b w:val="false"/>
          <w:i w:val="false"/>
          <w:color w:val="000000"/>
          <w:sz w:val="28"/>
        </w:rPr>
        <w:t xml:space="preserve">
      Тауарларды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1" w:id="20"/>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және авансты қамтамасыз етуді енгізгеннен кейін № 1 қосымшаға сәйкес мөлшерде аванстық төлем жүргізеді. Қалған соманы Тапсырыс беруші бұрын төленген авансты барабар ұстау ескеріле отырып,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төлейді2.</w:t>
      </w:r>
    </w:p>
    <w:bookmarkEnd w:id="20"/>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3" w:id="21"/>
    <w:p>
      <w:pPr>
        <w:spacing w:after="0"/>
        <w:ind w:left="0"/>
        <w:jc w:val="both"/>
      </w:pPr>
      <w:r>
        <w:rPr>
          <w:rFonts w:ascii="Times New Roman"/>
          <w:b w:val="false"/>
          <w:i w:val="false"/>
          <w:color w:val="000000"/>
          <w:sz w:val="28"/>
        </w:rPr>
        <w:t>
      "3.1. Өнім беруші:</w:t>
      </w:r>
    </w:p>
    <w:bookmarkEnd w:id="21"/>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(&lt;қамтамасыз ету сомасы жазумен&gt;) құрайтын Шарттың жалпы сомасының &lt;сома&gt; теңгеге тең 3 (үш)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&lt;кепілдікті жарнаға арналған шот&gt; №, &lt;БСК&gt; БСК Тапсырыс берушінің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орауын қамтамасыз етуге. Орауы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соңғы пунктінің алыстылығын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ақпаратты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9) веб-портал арқылы электрондық цифрлық қолтаңбамен бекітілген тауарларды қабылдап алу-беру актісін ресімдеуге және Тапсырыс берушіге жіберуге;</w:t>
      </w:r>
    </w:p>
    <w:p>
      <w:pPr>
        <w:spacing w:after="0"/>
        <w:ind w:left="0"/>
        <w:jc w:val="both"/>
      </w:pPr>
      <w:r>
        <w:rPr>
          <w:rFonts w:ascii="Times New Roman"/>
          <w:b w:val="false"/>
          <w:i w:val="false"/>
          <w:color w:val="000000"/>
          <w:sz w:val="28"/>
        </w:rPr>
        <w:t>
      10) Тапсырыс беруші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&lt;n) жаңа тармақша&gt;.";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5" w:id="22"/>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bookmarkEnd w:id="22"/>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Start w:name="z46"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w:t>
      </w:r>
      <w:r>
        <w:rPr>
          <w:rFonts w:ascii="Times New Roman"/>
          <w:b w:val="false"/>
          <w:i w:val="false"/>
          <w:color w:val="000000"/>
          <w:sz w:val="28"/>
        </w:rPr>
        <w:t>:</w:t>
      </w:r>
    </w:p>
    <w:bookmarkEnd w:id="23"/>
    <w:bookmarkStart w:name="z47" w:id="24"/>
    <w:p>
      <w:pPr>
        <w:spacing w:after="0"/>
        <w:ind w:left="0"/>
        <w:jc w:val="both"/>
      </w:pPr>
      <w:r>
        <w:rPr>
          <w:rFonts w:ascii="Times New Roman"/>
          <w:b w:val="false"/>
          <w:i w:val="false"/>
          <w:color w:val="000000"/>
          <w:sz w:val="28"/>
        </w:rPr>
        <w:t xml:space="preserve">
      Құрылыс саласындағы жұмыстарды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9" w:id="25"/>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төлемді жүргізеді.</w:t>
      </w:r>
    </w:p>
    <w:bookmarkEnd w:id="25"/>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 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тапсырғаннан кейін &lt;сомасы&gt; мөлшерінде осы шарт сомасының қалған 5 %-ын төлейді.</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&lt;сомасы&gt; мөлшерінде осы шарт сомасының қалған 5 %-ын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1" w:id="26"/>
    <w:p>
      <w:pPr>
        <w:spacing w:after="0"/>
        <w:ind w:left="0"/>
        <w:jc w:val="both"/>
      </w:pPr>
      <w:r>
        <w:rPr>
          <w:rFonts w:ascii="Times New Roman"/>
          <w:b w:val="false"/>
          <w:i w:val="false"/>
          <w:color w:val="000000"/>
          <w:sz w:val="28"/>
        </w:rPr>
        <w:t>
      "4.1. Мердігер/Орындаушы:</w:t>
      </w:r>
    </w:p>
    <w:bookmarkEnd w:id="26"/>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жазып беруге;</w:t>
      </w:r>
    </w:p>
    <w:p>
      <w:pPr>
        <w:spacing w:after="0"/>
        <w:ind w:left="0"/>
        <w:jc w:val="both"/>
      </w:pPr>
      <w:r>
        <w:rPr>
          <w:rFonts w:ascii="Times New Roman"/>
          <w:b w:val="false"/>
          <w:i w:val="false"/>
          <w:color w:val="000000"/>
          <w:sz w:val="28"/>
        </w:rPr>
        <w:t>
      11) объектілер құрылысымен байланысты инвестициялық жобаны іске асыру кезінде сатып алу туралы жасалған шарттар бойынша қаражатты жұмсауды сатып алу шоттары арқылы жүзеге асыруға;</w:t>
      </w:r>
    </w:p>
    <w:p>
      <w:pPr>
        <w:spacing w:after="0"/>
        <w:ind w:left="0"/>
        <w:jc w:val="both"/>
      </w:pPr>
      <w:r>
        <w:rPr>
          <w:rFonts w:ascii="Times New Roman"/>
          <w:b w:val="false"/>
          <w:i w:val="false"/>
          <w:color w:val="000000"/>
          <w:sz w:val="28"/>
        </w:rPr>
        <w:t>
      12) объектілер құрылысымен байланысты сатып алу туралы шарт бойынша қосалқы мердігерлер (бірлесіп орындаушылар)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қосалқы мердігерлермен жасалатын шарттар бойынша ол қосалқы мердігерлік шарттарында ашылатын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тәуекелдердің жоқтығы тұрғысынан талдау жүргізілген қосалқы мердігерлердің тізбесін ұсынуға;</w:t>
      </w:r>
    </w:p>
    <w:p>
      <w:pPr>
        <w:spacing w:after="0"/>
        <w:ind w:left="0"/>
        <w:jc w:val="both"/>
      </w:pPr>
      <w:r>
        <w:rPr>
          <w:rFonts w:ascii="Times New Roman"/>
          <w:b w:val="false"/>
          <w:i w:val="false"/>
          <w:color w:val="000000"/>
          <w:sz w:val="28"/>
        </w:rPr>
        <w:t>
      15) шартта ашылатын сатып алу шоттарының деректемелерін көрсетуге;</w:t>
      </w:r>
    </w:p>
    <w:p>
      <w:pPr>
        <w:spacing w:after="0"/>
        <w:ind w:left="0"/>
        <w:jc w:val="both"/>
      </w:pPr>
      <w:r>
        <w:rPr>
          <w:rFonts w:ascii="Times New Roman"/>
          <w:b w:val="false"/>
          <w:i w:val="false"/>
          <w:color w:val="000000"/>
          <w:sz w:val="28"/>
        </w:rPr>
        <w:t>
      16)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17) объектілер құрылысымен байланысты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бірінші бөлігі мынадай мазмұндағы 7) тармақшасымен толықтырылсын:</w:t>
      </w:r>
    </w:p>
    <w:bookmarkStart w:name="z53" w:id="27"/>
    <w:p>
      <w:pPr>
        <w:spacing w:after="0"/>
        <w:ind w:left="0"/>
        <w:jc w:val="both"/>
      </w:pPr>
      <w:r>
        <w:rPr>
          <w:rFonts w:ascii="Times New Roman"/>
          <w:b w:val="false"/>
          <w:i w:val="false"/>
          <w:color w:val="000000"/>
          <w:sz w:val="28"/>
        </w:rPr>
        <w:t>
      "7)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27"/>
    <w:bookmarkStart w:name="z54"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24-қосымша</w:t>
      </w:r>
      <w:r>
        <w:rPr>
          <w:rFonts w:ascii="Times New Roman"/>
          <w:b w:val="false"/>
          <w:i w:val="false"/>
          <w:color w:val="000000"/>
          <w:sz w:val="28"/>
        </w:rPr>
        <w:t>:</w:t>
      </w:r>
    </w:p>
    <w:bookmarkEnd w:id="28"/>
    <w:bookmarkStart w:name="z55" w:id="29"/>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7" w:id="30"/>
    <w:p>
      <w:pPr>
        <w:spacing w:after="0"/>
        <w:ind w:left="0"/>
        <w:jc w:val="both"/>
      </w:pPr>
      <w:r>
        <w:rPr>
          <w:rFonts w:ascii="Times New Roman"/>
          <w:b w:val="false"/>
          <w:i w:val="false"/>
          <w:color w:val="000000"/>
          <w:sz w:val="28"/>
        </w:rPr>
        <w:t>
      "4.1. Жобалаушы/Орындаушы:</w:t>
      </w:r>
    </w:p>
    <w:bookmarkEnd w:id="30"/>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xml:space="preserve">
      4) жобалау-сметалық құжаттамада, техникалық-экономикалық негіздемеде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5)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6)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8)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қағидалрына сәйкес электрондық шот-фактуралардың ақпараттық жүйесі арқылы электрондық нысанда жазып 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министрінің 07.10.2024 </w:t>
      </w:r>
      <w:r>
        <w:rPr>
          <w:rFonts w:ascii="Times New Roman"/>
          <w:b w:val="false"/>
          <w:i w:val="false"/>
          <w:color w:val="000000"/>
          <w:sz w:val="28"/>
        </w:rPr>
        <w:t>№ 671</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