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c18b" w14:textId="abac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18 сәуірдегі № 220 бұйрығы. Қазақстан Республикасының Әділет министрлігінде 2024 жылғы 19 сәуірде № 34274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225-5-бабына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мониторингжүргізу қағидалары бекітілсін.";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2"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4"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 xml:space="preserve">2024 жылғы 18 сәуірдегі </w:t>
            </w:r>
            <w:r>
              <w:br/>
            </w:r>
            <w:r>
              <w:rPr>
                <w:rFonts w:ascii="Times New Roman"/>
                <w:b w:val="false"/>
                <w:i w:val="false"/>
                <w:color w:val="000000"/>
                <w:sz w:val="20"/>
              </w:rPr>
              <w:t xml:space="preserve">№ 220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12 ақпандағы</w:t>
            </w:r>
            <w:r>
              <w:br/>
            </w:r>
            <w:r>
              <w:rPr>
                <w:rFonts w:ascii="Times New Roman"/>
                <w:b w:val="false"/>
                <w:i w:val="false"/>
                <w:color w:val="000000"/>
                <w:sz w:val="20"/>
              </w:rPr>
              <w:t>№ 138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w:t>
      </w:r>
    </w:p>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Бюджет кодексінің (бұдан әрі – Бюджет кодексі) </w:t>
      </w:r>
      <w:r>
        <w:rPr>
          <w:rFonts w:ascii="Times New Roman"/>
          <w:b w:val="false"/>
          <w:i w:val="false"/>
          <w:color w:val="000000"/>
          <w:sz w:val="28"/>
        </w:rPr>
        <w:t>225-5-бабына</w:t>
      </w:r>
      <w:r>
        <w:rPr>
          <w:rFonts w:ascii="Times New Roman"/>
          <w:b w:val="false"/>
          <w:i w:val="false"/>
          <w:color w:val="000000"/>
          <w:sz w:val="28"/>
        </w:rPr>
        <w:t xml:space="preserve"> сәйкес әзірленді және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тәртібін айқындайды.</w:t>
      </w:r>
    </w:p>
    <w:bookmarkEnd w:id="11"/>
    <w:p>
      <w:pPr>
        <w:spacing w:after="0"/>
        <w:ind w:left="0"/>
        <w:jc w:val="both"/>
      </w:pPr>
      <w:r>
        <w:rPr>
          <w:rFonts w:ascii="Times New Roman"/>
          <w:b w:val="false"/>
          <w:i w:val="false"/>
          <w:color w:val="000000"/>
          <w:sz w:val="28"/>
        </w:rPr>
        <w:t xml:space="preserve">
      Қазақстан Республикасының экспортты қолдау бойынша мемлекеттік кепілдігін беру тәртібі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экспортты қолдау бойынша мемлекеттік кепілдігін беру қағидаларында реттелген (Нормативтік құқықтық актілерді мемлекеттік тіркеу тізілімінде № 19026 болып тіркелген).</w:t>
      </w:r>
    </w:p>
    <w:bookmarkStart w:name="z20"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1" w:id="13"/>
    <w:p>
      <w:pPr>
        <w:spacing w:after="0"/>
        <w:ind w:left="0"/>
        <w:jc w:val="both"/>
      </w:pPr>
      <w:r>
        <w:rPr>
          <w:rFonts w:ascii="Times New Roman"/>
          <w:b w:val="false"/>
          <w:i w:val="false"/>
          <w:color w:val="000000"/>
          <w:sz w:val="28"/>
        </w:rPr>
        <w:t>
      1) арнайы несиелік шот – Қазақстанның экспорттық-кредиттік агенттігінің екінші деңгейдегі банкте немесе банк операцияларының жекелеген түрлерін жүзеге асыратын ұйымда ашқан, экспортты қолдау бойынша мемлекет кепілдік берген міндеттемелерге қызмет көрсетуге уәкілетті және экспортты қолдау бойынша мемлекет кепілдік берген міндеттемелерді орындау мақсатында республикалық бюджеттің қаражатын аударуға, сондай-ақ экспортты қолдау бойынша мемлекеттік кепілдік бойынша міндеттемелерді орындауға бөлінген қаражатты республикалық бюджетке қайтаруға арналған шоты;</w:t>
      </w:r>
    </w:p>
    <w:bookmarkEnd w:id="13"/>
    <w:bookmarkStart w:name="z22" w:id="14"/>
    <w:p>
      <w:pPr>
        <w:spacing w:after="0"/>
        <w:ind w:left="0"/>
        <w:jc w:val="both"/>
      </w:pPr>
      <w:r>
        <w:rPr>
          <w:rFonts w:ascii="Times New Roman"/>
          <w:b w:val="false"/>
          <w:i w:val="false"/>
          <w:color w:val="000000"/>
          <w:sz w:val="28"/>
        </w:rPr>
        <w:t xml:space="preserve">
      2) банк – "Қазақстан Республикасындағы банктер және банк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банк қызметін жүзеге асыруға құқылы коммерциялық ұйым болып табылатын заңды тұлға;</w:t>
      </w:r>
    </w:p>
    <w:bookmarkEnd w:id="14"/>
    <w:bookmarkStart w:name="z23" w:id="15"/>
    <w:p>
      <w:pPr>
        <w:spacing w:after="0"/>
        <w:ind w:left="0"/>
        <w:jc w:val="both"/>
      </w:pPr>
      <w:r>
        <w:rPr>
          <w:rFonts w:ascii="Times New Roman"/>
          <w:b w:val="false"/>
          <w:i w:val="false"/>
          <w:color w:val="000000"/>
          <w:sz w:val="28"/>
        </w:rPr>
        <w:t>
      3) бюджетті атқару жөніндегі орталық уәкілетті орган (бұдан әрі – бюджетті атқару жөніндегі уәкілетті орган) – бюджетті атқару, республикалық бюджеттің және өз құзыреті шегінде жергілікті бюджеттердің, Қазақстан Республикасы Ұлттық Банкінің есебі негізінде Жәбірленушілерге өтемақы қорының, Қазақстан Республикасы Ұлттық қорының атқарылуы бойынша бухгалтерлік есепке алуды, бюджеттік есепке алу мен бюджеттік есептілікті жүргізу саласында басшылықты және салааралық үйлестіруді жүзеге асыратын орталық атқарушы орган;</w:t>
      </w:r>
    </w:p>
    <w:bookmarkEnd w:id="15"/>
    <w:bookmarkStart w:name="z24" w:id="16"/>
    <w:p>
      <w:pPr>
        <w:spacing w:after="0"/>
        <w:ind w:left="0"/>
        <w:jc w:val="both"/>
      </w:pPr>
      <w:r>
        <w:rPr>
          <w:rFonts w:ascii="Times New Roman"/>
          <w:b w:val="false"/>
          <w:i w:val="false"/>
          <w:color w:val="000000"/>
          <w:sz w:val="28"/>
        </w:rPr>
        <w:t>
      4) Қазақстан Республикасының экспортты қолдау бойынша мемлекеттік (үкіметтік, егемен) кепілдігі (бұдан әрі – Мемлекеттік кепілдік)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кепілдік төлемдері бойынша берешегін толық немесе ішінара өтеу міндеттемесі;</w:t>
      </w:r>
    </w:p>
    <w:bookmarkEnd w:id="16"/>
    <w:bookmarkStart w:name="z25" w:id="17"/>
    <w:p>
      <w:pPr>
        <w:spacing w:after="0"/>
        <w:ind w:left="0"/>
        <w:jc w:val="both"/>
      </w:pPr>
      <w:r>
        <w:rPr>
          <w:rFonts w:ascii="Times New Roman"/>
          <w:b w:val="false"/>
          <w:i w:val="false"/>
          <w:color w:val="000000"/>
          <w:sz w:val="28"/>
        </w:rPr>
        <w:t>
      5) Қазақстанның Экспорттық-кредиттік агенттігі (бұдан әрі – Агенттік) – Мемлекеттік кепілдік алатын, сақтандыру және кепілдік төлемдерін өтеу қаражаты және өзге де көздер есебінен Мемлекеттік кепілдік бойынша міндеттемелерді орындауға бөлінген қаражатты республикалық бюджетке қайтару жөнінде міндеттемелер алатын экспортты қолдау бойынша кепілдік шартының және экспортты қолдау бойынша Мемлекеттік кепілдік беру туралы келісімнің тарапы;</w:t>
      </w:r>
    </w:p>
    <w:bookmarkEnd w:id="17"/>
    <w:bookmarkStart w:name="z26" w:id="18"/>
    <w:p>
      <w:pPr>
        <w:spacing w:after="0"/>
        <w:ind w:left="0"/>
        <w:jc w:val="both"/>
      </w:pPr>
      <w:r>
        <w:rPr>
          <w:rFonts w:ascii="Times New Roman"/>
          <w:b w:val="false"/>
          <w:i w:val="false"/>
          <w:color w:val="000000"/>
          <w:sz w:val="28"/>
        </w:rPr>
        <w:t>
      6) сенім білдірілген өкіл (агент) – Мемлекеттік кепілдік беру туралы келісім негізінде берілген Мемлекеттік кепілдік және Мемлекеттік кепілдік бойынша міндеттемелер орындалған жағдайда республикалық бюджеттен оқшауландырылған қаражаттың қайтарылуын қамтамасыз етуге байланысты жұмыстардың орындалуын қамтамасыз ететін тұлға болып табылады;</w:t>
      </w:r>
    </w:p>
    <w:bookmarkEnd w:id="18"/>
    <w:bookmarkStart w:name="z27" w:id="19"/>
    <w:p>
      <w:pPr>
        <w:spacing w:after="0"/>
        <w:ind w:left="0"/>
        <w:jc w:val="both"/>
      </w:pPr>
      <w:r>
        <w:rPr>
          <w:rFonts w:ascii="Times New Roman"/>
          <w:b w:val="false"/>
          <w:i w:val="false"/>
          <w:color w:val="000000"/>
          <w:sz w:val="28"/>
        </w:rPr>
        <w:t>
      7) экспортты қолдау бойынша кепілдік шарты – бюджетті атқару жөніндегі уәкілетті орган мен Қазақстанның Экспорттық-кредиттік агенттігі арасындағы мемлекеттік кепілдік беру кезіндегі тараптардың құқықтық қатынастарын, міндеттемелері мен жауапкершілігін белгілейтін жазбаша келісім;</w:t>
      </w:r>
    </w:p>
    <w:bookmarkEnd w:id="19"/>
    <w:bookmarkStart w:name="z28" w:id="20"/>
    <w:p>
      <w:pPr>
        <w:spacing w:after="0"/>
        <w:ind w:left="0"/>
        <w:jc w:val="both"/>
      </w:pPr>
      <w:r>
        <w:rPr>
          <w:rFonts w:ascii="Times New Roman"/>
          <w:b w:val="false"/>
          <w:i w:val="false"/>
          <w:color w:val="000000"/>
          <w:sz w:val="28"/>
        </w:rPr>
        <w:t>
      8) экспортты қолдау бойынша мемлекеттік кепілдік беру туралы келісім –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беру жөніндегі міндеттемелер орындалған жағдайда бөлінген республикалық бюджет қаражатын қайтару жөніндегі құқықтық қатынастарын белгілейтін келісім;</w:t>
      </w:r>
    </w:p>
    <w:bookmarkEnd w:id="20"/>
    <w:bookmarkStart w:name="z29" w:id="21"/>
    <w:p>
      <w:pPr>
        <w:spacing w:after="0"/>
        <w:ind w:left="0"/>
        <w:jc w:val="both"/>
      </w:pPr>
      <w:r>
        <w:rPr>
          <w:rFonts w:ascii="Times New Roman"/>
          <w:b w:val="false"/>
          <w:i w:val="false"/>
          <w:color w:val="000000"/>
          <w:sz w:val="28"/>
        </w:rPr>
        <w:t>
      9) экспортты қолдау бойынша мемлекет кепілдік берген міндеттеме – Қазақстанның Экспорттық-кредиттік агенттігі сақтандыру және кепілдік төлемдерін жүзеге асырмаған, экспортты қолдау бойынша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күнге алынған сомасы.</w:t>
      </w:r>
    </w:p>
    <w:bookmarkEnd w:id="21"/>
    <w:p>
      <w:pPr>
        <w:spacing w:after="0"/>
        <w:ind w:left="0"/>
        <w:jc w:val="both"/>
      </w:pPr>
      <w:r>
        <w:rPr>
          <w:rFonts w:ascii="Times New Roman"/>
          <w:b w:val="false"/>
          <w:i w:val="false"/>
          <w:color w:val="000000"/>
          <w:sz w:val="28"/>
        </w:rPr>
        <w:t>
      Осы Қағидаларда пайдаланылатын басқа ұғымдар, егер Қазақстан Республикасының бюджет заңнамасында және осы Қағидаларда өзгеше көзделмесе, Қазақстан Республикасы заңнамасының тиісті салаларында пайдаланылатын мағынада қолданылады.</w:t>
      </w:r>
    </w:p>
    <w:bookmarkStart w:name="z30" w:id="22"/>
    <w:p>
      <w:pPr>
        <w:spacing w:after="0"/>
        <w:ind w:left="0"/>
        <w:jc w:val="left"/>
      </w:pPr>
      <w:r>
        <w:rPr>
          <w:rFonts w:ascii="Times New Roman"/>
          <w:b/>
          <w:i w:val="false"/>
          <w:color w:val="000000"/>
        </w:rPr>
        <w:t xml:space="preserve"> 2-тарау.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тәртібі</w:t>
      </w:r>
    </w:p>
    <w:bookmarkEnd w:id="22"/>
    <w:bookmarkStart w:name="z31" w:id="23"/>
    <w:p>
      <w:pPr>
        <w:spacing w:after="0"/>
        <w:ind w:left="0"/>
        <w:jc w:val="left"/>
      </w:pPr>
      <w:r>
        <w:rPr>
          <w:rFonts w:ascii="Times New Roman"/>
          <w:b/>
          <w:i w:val="false"/>
          <w:color w:val="000000"/>
        </w:rPr>
        <w:t xml:space="preserve"> 1-параграф. Экспортты қолдау бойынша мемлекет кепілдік берген міндеттемеге мониторинг жүргізу тәртібі</w:t>
      </w:r>
    </w:p>
    <w:bookmarkEnd w:id="23"/>
    <w:bookmarkStart w:name="z32" w:id="24"/>
    <w:p>
      <w:pPr>
        <w:spacing w:after="0"/>
        <w:ind w:left="0"/>
        <w:jc w:val="both"/>
      </w:pPr>
      <w:r>
        <w:rPr>
          <w:rFonts w:ascii="Times New Roman"/>
          <w:b w:val="false"/>
          <w:i w:val="false"/>
          <w:color w:val="000000"/>
          <w:sz w:val="28"/>
        </w:rPr>
        <w:t>
      3. Осы тарау экспортты қолдау бойынша мемлекет кепілдік берген міндеттеме мониторингінің рәсімдерін айқындайды.</w:t>
      </w:r>
    </w:p>
    <w:bookmarkEnd w:id="24"/>
    <w:bookmarkStart w:name="z33" w:id="25"/>
    <w:p>
      <w:pPr>
        <w:spacing w:after="0"/>
        <w:ind w:left="0"/>
        <w:jc w:val="both"/>
      </w:pPr>
      <w:r>
        <w:rPr>
          <w:rFonts w:ascii="Times New Roman"/>
          <w:b w:val="false"/>
          <w:i w:val="false"/>
          <w:color w:val="000000"/>
          <w:sz w:val="28"/>
        </w:rPr>
        <w:t>
      4. Мониторинг объектісі Мемлекеттік кепілдікпен қамтамасыз етілген сақтандыру шарттары және кепілдік бойынша міндеттемелер болып табылады.</w:t>
      </w:r>
    </w:p>
    <w:bookmarkEnd w:id="25"/>
    <w:bookmarkStart w:name="z34" w:id="26"/>
    <w:p>
      <w:pPr>
        <w:spacing w:after="0"/>
        <w:ind w:left="0"/>
        <w:jc w:val="both"/>
      </w:pPr>
      <w:r>
        <w:rPr>
          <w:rFonts w:ascii="Times New Roman"/>
          <w:b w:val="false"/>
          <w:i w:val="false"/>
          <w:color w:val="000000"/>
          <w:sz w:val="28"/>
        </w:rPr>
        <w:t xml:space="preserve">
      5. Экспортты қолдау бойынша мемлекет кепілдік берген міндеттеменің мониторингі сенім білдірілген өкілдің (агенттің)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кепілдікпен қамтамасыз етілген, қабылданған сақтандыру және кепілдік міндеттемелер мен жүзеге асырылған сақтандыру және кепілдік төлемдері көлемінің жай-күйі туралы ай сайынғы ақпаратты ұсынуы негізінде Мемлекеттік кепілдікпен қамтамасыз етілген сақтандыру шарттары және кепілдік бойынша міндеттемелер көлемін қадағалаудан тұрады.</w:t>
      </w:r>
    </w:p>
    <w:bookmarkEnd w:id="26"/>
    <w:p>
      <w:pPr>
        <w:spacing w:after="0"/>
        <w:ind w:left="0"/>
        <w:jc w:val="both"/>
      </w:pPr>
      <w:r>
        <w:rPr>
          <w:rFonts w:ascii="Times New Roman"/>
          <w:b w:val="false"/>
          <w:i w:val="false"/>
          <w:color w:val="000000"/>
          <w:sz w:val="28"/>
        </w:rPr>
        <w:t xml:space="preserve">
      Сенім білдірілген өкілдің (агенттің) деректері осы тармақтың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қабылданған сақтандыру және кепілдік міндеттемелер мен жүзеге асырылған сақтандыру және кепілдік төлемдері көлемінің жай-күйі туралы ақпараттың негізінде қалыптастырылады.</w:t>
      </w:r>
    </w:p>
    <w:p>
      <w:pPr>
        <w:spacing w:after="0"/>
        <w:ind w:left="0"/>
        <w:jc w:val="both"/>
      </w:pPr>
      <w:r>
        <w:rPr>
          <w:rFonts w:ascii="Times New Roman"/>
          <w:b w:val="false"/>
          <w:i w:val="false"/>
          <w:color w:val="000000"/>
          <w:sz w:val="28"/>
        </w:rPr>
        <w:t>
      Мониторинг нәтижелері бойынша бюджетті атқару жөніндегі уәкілетті орган есепті тоқсаннан кейінгі айдың 30 (отызыншы) күніне дейінгі мерзімде тоқсан сайынғы негізде Қазақстан Республикасының Үкіметіне экспортты қолдау бойынша мемлекет кепілдік берген міндеттеменің жағдайы туралы ақпарат береді.</w:t>
      </w:r>
    </w:p>
    <w:bookmarkStart w:name="z35" w:id="27"/>
    <w:p>
      <w:pPr>
        <w:spacing w:after="0"/>
        <w:ind w:left="0"/>
        <w:jc w:val="left"/>
      </w:pPr>
      <w:r>
        <w:rPr>
          <w:rFonts w:ascii="Times New Roman"/>
          <w:b/>
          <w:i w:val="false"/>
          <w:color w:val="000000"/>
        </w:rPr>
        <w:t xml:space="preserve"> 2-параграф. Мемлекеттік кепілдігі бар Агенттіктің қаржылық жағдайына мониторинг жүргізу тәртібі</w:t>
      </w:r>
    </w:p>
    <w:bookmarkEnd w:id="27"/>
    <w:bookmarkStart w:name="z36" w:id="28"/>
    <w:p>
      <w:pPr>
        <w:spacing w:after="0"/>
        <w:ind w:left="0"/>
        <w:jc w:val="both"/>
      </w:pPr>
      <w:r>
        <w:rPr>
          <w:rFonts w:ascii="Times New Roman"/>
          <w:b w:val="false"/>
          <w:i w:val="false"/>
          <w:color w:val="000000"/>
          <w:sz w:val="28"/>
        </w:rPr>
        <w:t>
      6. Осы тарау Мемлекеттік кепілдігі бар Агенттіктің қаржылық жағдайы мониторингінің рәсімдерін айқындайды.</w:t>
      </w:r>
    </w:p>
    <w:bookmarkEnd w:id="28"/>
    <w:bookmarkStart w:name="z37" w:id="29"/>
    <w:p>
      <w:pPr>
        <w:spacing w:after="0"/>
        <w:ind w:left="0"/>
        <w:jc w:val="both"/>
      </w:pPr>
      <w:r>
        <w:rPr>
          <w:rFonts w:ascii="Times New Roman"/>
          <w:b w:val="false"/>
          <w:i w:val="false"/>
          <w:color w:val="000000"/>
          <w:sz w:val="28"/>
        </w:rPr>
        <w:t>
      7. Қаржылық коэффициенттерді сенім білдірілген өкіл (агент) Мемлекеттік кепілдік алған Агенттіктің қаржылық есептілігі негізінде есептейді.</w:t>
      </w:r>
    </w:p>
    <w:bookmarkEnd w:id="29"/>
    <w:bookmarkStart w:name="z38" w:id="30"/>
    <w:p>
      <w:pPr>
        <w:spacing w:after="0"/>
        <w:ind w:left="0"/>
        <w:jc w:val="both"/>
      </w:pPr>
      <w:r>
        <w:rPr>
          <w:rFonts w:ascii="Times New Roman"/>
          <w:b w:val="false"/>
          <w:i w:val="false"/>
          <w:color w:val="000000"/>
          <w:sz w:val="28"/>
        </w:rPr>
        <w:t>
      8. Агенттіктің қаржылық жағдайының мониторингі жыл сайынғы аудиттелген қаржылық есептілік негізінде жүргізіледі.</w:t>
      </w:r>
    </w:p>
    <w:bookmarkEnd w:id="30"/>
    <w:bookmarkStart w:name="z39" w:id="31"/>
    <w:p>
      <w:pPr>
        <w:spacing w:after="0"/>
        <w:ind w:left="0"/>
        <w:jc w:val="both"/>
      </w:pPr>
      <w:r>
        <w:rPr>
          <w:rFonts w:ascii="Times New Roman"/>
          <w:b w:val="false"/>
          <w:i w:val="false"/>
          <w:color w:val="000000"/>
          <w:sz w:val="28"/>
        </w:rPr>
        <w:t>
      9. Агенттіктің қаржылық жағдайын талдау қаржылық жағдайды тоқсан сайынғы талдауды және қаржылық жағдайды жыл нәтижелері бойынша талдауды қамтиды. Қаржылық жағдайды талдау базалық (заңды тұлғаның басшылығы, қызмет түрлері, сала және нормативтік-құқықтық орта туралы ақпарат) және қаржылық ақпаратты (қаржылық есептерді талдау) талдаудан тұрады.</w:t>
      </w:r>
    </w:p>
    <w:bookmarkEnd w:id="31"/>
    <w:p>
      <w:pPr>
        <w:spacing w:after="0"/>
        <w:ind w:left="0"/>
        <w:jc w:val="both"/>
      </w:pPr>
      <w:r>
        <w:rPr>
          <w:rFonts w:ascii="Times New Roman"/>
          <w:b w:val="false"/>
          <w:i w:val="false"/>
          <w:color w:val="000000"/>
          <w:sz w:val="28"/>
        </w:rPr>
        <w:t>
      Мониторингті жүзеге асыру кезінде мынадай қаржылық коэффициенттер қолданылады:</w:t>
      </w:r>
    </w:p>
    <w:p>
      <w:pPr>
        <w:spacing w:after="0"/>
        <w:ind w:left="0"/>
        <w:jc w:val="both"/>
      </w:pPr>
      <w:r>
        <w:rPr>
          <w:rFonts w:ascii="Times New Roman"/>
          <w:b w:val="false"/>
          <w:i w:val="false"/>
          <w:color w:val="000000"/>
          <w:sz w:val="28"/>
        </w:rPr>
        <w:t>
      өтімділік коэффициенті – ақша қаражаты мен қысқа мерзімді дебиторлық берешектің қысқа мерзімді міндеттемелердің шамасына қатынасы;</w:t>
      </w:r>
    </w:p>
    <w:p>
      <w:pPr>
        <w:spacing w:after="0"/>
        <w:ind w:left="0"/>
        <w:jc w:val="both"/>
      </w:pPr>
      <w:r>
        <w:rPr>
          <w:rFonts w:ascii="Times New Roman"/>
          <w:b w:val="false"/>
          <w:i w:val="false"/>
          <w:color w:val="000000"/>
          <w:sz w:val="28"/>
        </w:rPr>
        <w:t>
      өтеу коэффициенті-ағымдағы активтердің қысқа мерзімді міндеттемелерге қатынасы;</w:t>
      </w:r>
    </w:p>
    <w:p>
      <w:pPr>
        <w:spacing w:after="0"/>
        <w:ind w:left="0"/>
        <w:jc w:val="both"/>
      </w:pPr>
      <w:r>
        <w:rPr>
          <w:rFonts w:ascii="Times New Roman"/>
          <w:b w:val="false"/>
          <w:i w:val="false"/>
          <w:color w:val="000000"/>
          <w:sz w:val="28"/>
        </w:rPr>
        <w:t>
      қарыздық және меншікті қаражаттың арақатынасы – ағымдағы міндеттемелердің меншікті капиталдың мөлшеріне қатынасы;</w:t>
      </w:r>
    </w:p>
    <w:p>
      <w:pPr>
        <w:spacing w:after="0"/>
        <w:ind w:left="0"/>
        <w:jc w:val="both"/>
      </w:pPr>
      <w:r>
        <w:rPr>
          <w:rFonts w:ascii="Times New Roman"/>
          <w:b w:val="false"/>
          <w:i w:val="false"/>
          <w:color w:val="000000"/>
          <w:sz w:val="28"/>
        </w:rPr>
        <w:t>
      тарту коэффициенті - міндеттемелердің ағымдағы және ұзақ мерзімді активтер сомасына қатынасы;</w:t>
      </w:r>
    </w:p>
    <w:p>
      <w:pPr>
        <w:spacing w:after="0"/>
        <w:ind w:left="0"/>
        <w:jc w:val="both"/>
      </w:pPr>
      <w:r>
        <w:rPr>
          <w:rFonts w:ascii="Times New Roman"/>
          <w:b w:val="false"/>
          <w:i w:val="false"/>
          <w:color w:val="000000"/>
          <w:sz w:val="28"/>
        </w:rPr>
        <w:t>
      меншікті капиталдың рентабельділік коэффициенті – меншікті капитал шамасына салық салынғанға дейінгі жиынтық табыстың қатынасы.</w:t>
      </w:r>
    </w:p>
    <w:bookmarkStart w:name="z40" w:id="32"/>
    <w:p>
      <w:pPr>
        <w:spacing w:after="0"/>
        <w:ind w:left="0"/>
        <w:jc w:val="both"/>
      </w:pPr>
      <w:r>
        <w:rPr>
          <w:rFonts w:ascii="Times New Roman"/>
          <w:b w:val="false"/>
          <w:i w:val="false"/>
          <w:color w:val="000000"/>
          <w:sz w:val="28"/>
        </w:rPr>
        <w:t>
      10. Сенім білдірілген өкіл (агент) ұсынылған көрсеткіштер негізінде айқындалған қаржылық коэффициенттерді осы коэффициенттердің жалпы қабылданған нормаларымен салыстыру жолымен Агенттіктің қаржылық жағдайына мониторинг жүргізеді.</w:t>
      </w:r>
    </w:p>
    <w:bookmarkEnd w:id="32"/>
    <w:bookmarkStart w:name="z41" w:id="33"/>
    <w:p>
      <w:pPr>
        <w:spacing w:after="0"/>
        <w:ind w:left="0"/>
        <w:jc w:val="both"/>
      </w:pPr>
      <w:r>
        <w:rPr>
          <w:rFonts w:ascii="Times New Roman"/>
          <w:b w:val="false"/>
          <w:i w:val="false"/>
          <w:color w:val="000000"/>
          <w:sz w:val="28"/>
        </w:rPr>
        <w:t>
      11. Сенім білдірілген өкіл (агент) бюджетті атқару жөніндегі уәкілетті органға тоқсан сайынғы негізде есепті айдан кейінгі екінші айдың 25 (жиырма бесінші) күніне дейінгі мерзімде, сондай-ақ жыл сайынғы негізде 1 шілдеге дейінгі мерзімде Агенттіктің қаржылық жағдайы мониторингінің нәтижелерін ұсынады.</w:t>
      </w:r>
    </w:p>
    <w:bookmarkEnd w:id="33"/>
    <w:bookmarkStart w:name="z42" w:id="34"/>
    <w:p>
      <w:pPr>
        <w:spacing w:after="0"/>
        <w:ind w:left="0"/>
        <w:jc w:val="both"/>
      </w:pPr>
      <w:r>
        <w:rPr>
          <w:rFonts w:ascii="Times New Roman"/>
          <w:b w:val="false"/>
          <w:i w:val="false"/>
          <w:color w:val="000000"/>
          <w:sz w:val="28"/>
        </w:rPr>
        <w:t>
      12. Агенттіктің ықтимал төлем қабілетсіздігі анықталған жағдайда, бюджетті атқару жөніндегі уәкілетті орган бұл туралы Қазақстан Республикасының Үкіметін хабардар етеді және сақтандыру және кепілдік төлемдері бойынша берешекті өтеуге көзделген республикалық бюджет қаражатын оқшаулауды болдырмау үшін шаралар қабылдау туралы ұсыныс енгізеді.</w:t>
      </w:r>
    </w:p>
    <w:bookmarkEnd w:id="34"/>
    <w:bookmarkStart w:name="z43" w:id="35"/>
    <w:p>
      <w:pPr>
        <w:spacing w:after="0"/>
        <w:ind w:left="0"/>
        <w:jc w:val="both"/>
      </w:pPr>
      <w:r>
        <w:rPr>
          <w:rFonts w:ascii="Times New Roman"/>
          <w:b w:val="false"/>
          <w:i w:val="false"/>
          <w:color w:val="000000"/>
          <w:sz w:val="28"/>
        </w:rPr>
        <w:t>
      13. Қажет болған жағдайда бюджетті атқару жөніндегі уәкілетті орган Агенттіктен қаржылық көрсеткіштер туралы қосымша ақпаратты сұратады.</w:t>
      </w:r>
    </w:p>
    <w:bookmarkEnd w:id="35"/>
    <w:bookmarkStart w:name="z44" w:id="36"/>
    <w:p>
      <w:pPr>
        <w:spacing w:after="0"/>
        <w:ind w:left="0"/>
        <w:jc w:val="left"/>
      </w:pPr>
      <w:r>
        <w:rPr>
          <w:rFonts w:ascii="Times New Roman"/>
          <w:b/>
          <w:i w:val="false"/>
          <w:color w:val="000000"/>
        </w:rPr>
        <w:t xml:space="preserve"> 3-параграф. Экспортты қолдау бойынша мемлекет кепілдік берген міндеттемеге және Мемлекеттік кепілдігі бар Қазақстанның Экспорттық-кредиттік агенттігінің қаржылық жағдайына мониторинг жүргізу процесіне қатысушылар жүзеге асыратын негізгі функциялар</w:t>
      </w:r>
    </w:p>
    <w:bookmarkEnd w:id="36"/>
    <w:bookmarkStart w:name="z45" w:id="37"/>
    <w:p>
      <w:pPr>
        <w:spacing w:after="0"/>
        <w:ind w:left="0"/>
        <w:jc w:val="both"/>
      </w:pPr>
      <w:r>
        <w:rPr>
          <w:rFonts w:ascii="Times New Roman"/>
          <w:b w:val="false"/>
          <w:i w:val="false"/>
          <w:color w:val="000000"/>
          <w:sz w:val="28"/>
        </w:rPr>
        <w:t>
      14. Бюджетті атқару жөніндегі уәкілетті орган, сенім білдірілген өкіл (агент) және Агенттік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процесіне қатысушылар болып табылады және мыналарды жүзеге асырады:</w:t>
      </w:r>
    </w:p>
    <w:bookmarkEnd w:id="37"/>
    <w:bookmarkStart w:name="z46" w:id="38"/>
    <w:p>
      <w:pPr>
        <w:spacing w:after="0"/>
        <w:ind w:left="0"/>
        <w:jc w:val="both"/>
      </w:pPr>
      <w:r>
        <w:rPr>
          <w:rFonts w:ascii="Times New Roman"/>
          <w:b w:val="false"/>
          <w:i w:val="false"/>
          <w:color w:val="000000"/>
          <w:sz w:val="28"/>
        </w:rPr>
        <w:t>
      1) Агенттік:</w:t>
      </w:r>
    </w:p>
    <w:bookmarkEnd w:id="38"/>
    <w:p>
      <w:pPr>
        <w:spacing w:after="0"/>
        <w:ind w:left="0"/>
        <w:jc w:val="both"/>
      </w:pPr>
      <w:r>
        <w:rPr>
          <w:rFonts w:ascii="Times New Roman"/>
          <w:b w:val="false"/>
          <w:i w:val="false"/>
          <w:color w:val="000000"/>
          <w:sz w:val="28"/>
        </w:rPr>
        <w:t>
      осы Қағидалардың талаптарына сәйкес және Мемлекеттік кепілдік беру процесіне қатысушылар талап ететін қажетті құжаттама мен ақпараттың берілуін қамтамасыз етеді;</w:t>
      </w:r>
    </w:p>
    <w:p>
      <w:pPr>
        <w:spacing w:after="0"/>
        <w:ind w:left="0"/>
        <w:jc w:val="both"/>
      </w:pPr>
      <w:r>
        <w:rPr>
          <w:rFonts w:ascii="Times New Roman"/>
          <w:b w:val="false"/>
          <w:i w:val="false"/>
          <w:color w:val="000000"/>
          <w:sz w:val="28"/>
        </w:rPr>
        <w:t>
      ай сайын сенім білдірілген өкілге (агентке) үлгілік нысандар бойынша (бухгалтерлік баланс және пайда мен зиян туралы есеп) өспелі қорытындымен қаржылық есептілікті және сенім білдірілген өкілдің (агенттің) жазбаша сұрау салуы бойынша Агенттіктің қаржылық жағдайын айқындайтын басқа да қажетті құжаттарды ұсынады;</w:t>
      </w:r>
    </w:p>
    <w:p>
      <w:pPr>
        <w:spacing w:after="0"/>
        <w:ind w:left="0"/>
        <w:jc w:val="both"/>
      </w:pPr>
      <w:r>
        <w:rPr>
          <w:rFonts w:ascii="Times New Roman"/>
          <w:b w:val="false"/>
          <w:i w:val="false"/>
          <w:color w:val="000000"/>
          <w:sz w:val="28"/>
        </w:rPr>
        <w:t>
      тоқсан сайын есепті тоқсаннан кейінгі 25 (жиырма бесінші) күнге дейін сенім білдірілген өкілге (агентке) үлгілік нысандар бойынша (бухгалтерлік баланс, пайда мен зиян туралы есеп, ақша қаражатының қозғалысы туралы есеп, түсіндірме жазба) өспелі қорытындымен қаржылық есептілікті және сенім білдірілген өкілдің (агенттің) жазбаша сұрауы бойынша Агенттіктің қаржылық жағдайын айқындайтын басқа да құжаттарды ұсынады;</w:t>
      </w:r>
    </w:p>
    <w:p>
      <w:pPr>
        <w:spacing w:after="0"/>
        <w:ind w:left="0"/>
        <w:jc w:val="both"/>
      </w:pPr>
      <w:r>
        <w:rPr>
          <w:rFonts w:ascii="Times New Roman"/>
          <w:b w:val="false"/>
          <w:i w:val="false"/>
          <w:color w:val="000000"/>
          <w:sz w:val="28"/>
        </w:rPr>
        <w:t>
      есепті жылдан кейінгі әрбір жылдың 31 (отыз бірінші) мамырынан кешіктірмей жыл сайын сенім білдірілген өкілге (агентке) үлгілік нысандар бойынша аудиттелген қаржылық есептілікті (бухгалтерлік баланс, пайда мен зиян туралы есеп, ақша қаражатының қозғалысы туралы есеп, қаржы жылындағы түсіндірме жазба) ұсынады;</w:t>
      </w:r>
    </w:p>
    <w:p>
      <w:pPr>
        <w:spacing w:after="0"/>
        <w:ind w:left="0"/>
        <w:jc w:val="both"/>
      </w:pPr>
      <w:r>
        <w:rPr>
          <w:rFonts w:ascii="Times New Roman"/>
          <w:b w:val="false"/>
          <w:i w:val="false"/>
          <w:color w:val="000000"/>
          <w:sz w:val="28"/>
        </w:rPr>
        <w:t>
      сенім білдірілген тұлғаны (агентті) Мемлекеттік кепілдікті орындауға әкелуі мүмкін сақтандыру шарттары және кепілдіктер бойынша өз міндеттемелерін орындамау фактілері мен себептері туралы хабардар етеді;</w:t>
      </w:r>
    </w:p>
    <w:p>
      <w:pPr>
        <w:spacing w:after="0"/>
        <w:ind w:left="0"/>
        <w:jc w:val="both"/>
      </w:pPr>
      <w:r>
        <w:rPr>
          <w:rFonts w:ascii="Times New Roman"/>
          <w:b w:val="false"/>
          <w:i w:val="false"/>
          <w:color w:val="000000"/>
          <w:sz w:val="28"/>
        </w:rPr>
        <w:t>
      Мемлекеттік кепілдікті орындауға бөлінген ақша қаражатын арнайы несие шотына аудару жолымен қайтаруды қамтамасыз етеді;</w:t>
      </w:r>
    </w:p>
    <w:bookmarkStart w:name="z47" w:id="39"/>
    <w:p>
      <w:pPr>
        <w:spacing w:after="0"/>
        <w:ind w:left="0"/>
        <w:jc w:val="both"/>
      </w:pPr>
      <w:r>
        <w:rPr>
          <w:rFonts w:ascii="Times New Roman"/>
          <w:b w:val="false"/>
          <w:i w:val="false"/>
          <w:color w:val="000000"/>
          <w:sz w:val="28"/>
        </w:rPr>
        <w:t>
      2) бюджетті атқару жөніндегі уәкілетті орган:</w:t>
      </w:r>
    </w:p>
    <w:bookmarkEnd w:id="39"/>
    <w:p>
      <w:pPr>
        <w:spacing w:after="0"/>
        <w:ind w:left="0"/>
        <w:jc w:val="both"/>
      </w:pPr>
      <w:r>
        <w:rPr>
          <w:rFonts w:ascii="Times New Roman"/>
          <w:b w:val="false"/>
          <w:i w:val="false"/>
          <w:color w:val="000000"/>
          <w:sz w:val="28"/>
        </w:rPr>
        <w:t>
      осы Қағидада айқындалған тәртіппен экспортты қолдау бойынша мемлекет кепілдік берген міндеттеме мониторингін жүзеге асырады;</w:t>
      </w:r>
    </w:p>
    <w:bookmarkStart w:name="z48" w:id="40"/>
    <w:p>
      <w:pPr>
        <w:spacing w:after="0"/>
        <w:ind w:left="0"/>
        <w:jc w:val="both"/>
      </w:pPr>
      <w:r>
        <w:rPr>
          <w:rFonts w:ascii="Times New Roman"/>
          <w:b w:val="false"/>
          <w:i w:val="false"/>
          <w:color w:val="000000"/>
          <w:sz w:val="28"/>
        </w:rPr>
        <w:t>
      3) сенім білдірілген өкіл (агент):</w:t>
      </w:r>
    </w:p>
    <w:bookmarkEnd w:id="40"/>
    <w:p>
      <w:pPr>
        <w:spacing w:after="0"/>
        <w:ind w:left="0"/>
        <w:jc w:val="both"/>
      </w:pPr>
      <w:r>
        <w:rPr>
          <w:rFonts w:ascii="Times New Roman"/>
          <w:b w:val="false"/>
          <w:i w:val="false"/>
          <w:color w:val="000000"/>
          <w:sz w:val="28"/>
        </w:rPr>
        <w:t>
      Мемлекеттік кепілдігі бар Агенттіктің қаржылық жағдайына мониторинг жүргізеді;</w:t>
      </w:r>
    </w:p>
    <w:p>
      <w:pPr>
        <w:spacing w:after="0"/>
        <w:ind w:left="0"/>
        <w:jc w:val="both"/>
      </w:pPr>
      <w:r>
        <w:rPr>
          <w:rFonts w:ascii="Times New Roman"/>
          <w:b w:val="false"/>
          <w:i w:val="false"/>
          <w:color w:val="000000"/>
          <w:sz w:val="28"/>
        </w:rPr>
        <w:t>
      Мемлекеттік кепілдікті орындауға бөлінген республикалық бюджет қаражатын пайдалануға және Мемлекеттік кепілдік беру туралы келісімнің шарттарына сәйкес оларды қайтаруға мониторинг жүргізеді;</w:t>
      </w:r>
    </w:p>
    <w:p>
      <w:pPr>
        <w:spacing w:after="0"/>
        <w:ind w:left="0"/>
        <w:jc w:val="both"/>
      </w:pPr>
      <w:r>
        <w:rPr>
          <w:rFonts w:ascii="Times New Roman"/>
          <w:b w:val="false"/>
          <w:i w:val="false"/>
          <w:color w:val="000000"/>
          <w:sz w:val="28"/>
        </w:rPr>
        <w:t>
      Агенттіктік қаржы-экономикалық жағдайына талдау жүргізеді және бюджеттің атқарылуы жөніндегі уәкілетті органға тиісті талдау қорытындылары туралы ақпарат береді;</w:t>
      </w:r>
    </w:p>
    <w:p>
      <w:pPr>
        <w:spacing w:after="0"/>
        <w:ind w:left="0"/>
        <w:jc w:val="both"/>
      </w:pPr>
      <w:r>
        <w:rPr>
          <w:rFonts w:ascii="Times New Roman"/>
          <w:b w:val="false"/>
          <w:i w:val="false"/>
          <w:color w:val="000000"/>
          <w:sz w:val="28"/>
        </w:rPr>
        <w:t>
      экспортты қолдау бойынша мемлекеттік кепілдік беру туралы келісімнің негізінде Мемлекеттік кепілдікті беруге және орындауға байланысты өзге де жұмыстардың орындалуын қамтамасыз етеді.</w:t>
      </w:r>
    </w:p>
    <w:bookmarkStart w:name="z49" w:id="41"/>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қызметтерді көрсеткені үшін сенім білдірілген өкілге (агентке) ақы төлеу Агенттіктің экспортты қолдау бойынша мемлекеттік кепілдік беру туралы келісімге сәйкес өз қаражаты есебінен Агенттік пен сенім білдірілген өкіл (агент) арасында жасалатын оның тарифтеріне сәйкес сенім білдірілген өкілдің (агенттің) қызметтеріне ақы төлеу туралы келісімнің негізінде жүзеге асырылады.</w:t>
      </w:r>
    </w:p>
    <w:bookmarkEnd w:id="41"/>
    <w:bookmarkStart w:name="z50" w:id="42"/>
    <w:p>
      <w:pPr>
        <w:spacing w:after="0"/>
        <w:ind w:left="0"/>
        <w:jc w:val="both"/>
      </w:pPr>
      <w:r>
        <w:rPr>
          <w:rFonts w:ascii="Times New Roman"/>
          <w:b w:val="false"/>
          <w:i w:val="false"/>
          <w:color w:val="000000"/>
          <w:sz w:val="28"/>
        </w:rPr>
        <w:t>
      16. Егер есепті кезең (қаржы жылы) үшін жүзеге асырылған сақтандыру және кепілдік төлемдерінің көлемі Агенттіктің меншікті капиталы көлемінің 40 (қырық) пайызынан асқан жағдайда Агенттіктің сақтандыру шарттары және кепілдіктер бойынша қосымша міндеттемелер қабылдауына жол берілмейді.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шегеріле отырып көрсетіледі.</w:t>
      </w:r>
    </w:p>
    <w:bookmarkEnd w:id="42"/>
    <w:bookmarkStart w:name="z51" w:id="43"/>
    <w:p>
      <w:pPr>
        <w:spacing w:after="0"/>
        <w:ind w:left="0"/>
        <w:jc w:val="both"/>
      </w:pPr>
      <w:r>
        <w:rPr>
          <w:rFonts w:ascii="Times New Roman"/>
          <w:b w:val="false"/>
          <w:i w:val="false"/>
          <w:color w:val="000000"/>
          <w:sz w:val="28"/>
        </w:rPr>
        <w:t xml:space="preserve">
      17. Агенттік тоқсан сайын есепті тоқсаннан кейінгі екінші айдың 30 (отызыншы) күніне дейінгі мерзімде сенім білдірілген өкілге (агентке)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кепілдікпен қамтамасыз етілген қолданыстағы сақтандыру шарттары және кепілдіктер бойынша есепті тоқсанның соңғы күніне түпкілікті нәтижелердің әлеуметтік-экономикалық әсері жөніндегі ақпаратты ұсынады.</w:t>
      </w:r>
    </w:p>
    <w:bookmarkEnd w:id="43"/>
    <w:p>
      <w:pPr>
        <w:spacing w:after="0"/>
        <w:ind w:left="0"/>
        <w:jc w:val="both"/>
      </w:pPr>
      <w:r>
        <w:rPr>
          <w:rFonts w:ascii="Times New Roman"/>
          <w:b w:val="false"/>
          <w:i w:val="false"/>
          <w:color w:val="000000"/>
          <w:sz w:val="28"/>
        </w:rPr>
        <w:t>
      Сенім білдірілген өкіл (агент) мониторинг нәтижелері бойынша бюджетті атқару жөніндегі уәкілетті органға қолданыстағы сақтандыру шарттары және кепілдіктер бойынша түпкілікті нәтижелердің әлеуметтік-экономикалық әсері жөніндегі ақпаратты Агенттік ақпарат бергеннен кейін 7 (жеті) күн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bl>
    <w:bookmarkStart w:name="z53" w:id="44"/>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 ақпарат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 - 5-баған)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 кезеңділігі: ай сайын</w:t>
      </w:r>
    </w:p>
    <w:p>
      <w:pPr>
        <w:spacing w:after="0"/>
        <w:ind w:left="0"/>
        <w:jc w:val="both"/>
      </w:pPr>
      <w:r>
        <w:rPr>
          <w:rFonts w:ascii="Times New Roman"/>
          <w:b w:val="false"/>
          <w:i w:val="false"/>
          <w:color w:val="000000"/>
          <w:sz w:val="28"/>
        </w:rPr>
        <w:t xml:space="preserve">
      Есептік кезеңнің соңындағы меншікті капитал - _____________ мың теңге </w:t>
      </w:r>
    </w:p>
    <w:p>
      <w:pPr>
        <w:spacing w:after="0"/>
        <w:ind w:left="0"/>
        <w:jc w:val="both"/>
      </w:pPr>
      <w:r>
        <w:rPr>
          <w:rFonts w:ascii="Times New Roman"/>
          <w:b w:val="false"/>
          <w:i w:val="false"/>
          <w:color w:val="000000"/>
          <w:sz w:val="28"/>
        </w:rPr>
        <w:t>
      Есептік кезеңнің соңына Мемлекеттік кепілдікпен қамтамасыз етілген міндеттемелердің көлемі – ___ мың теңге</w:t>
      </w:r>
    </w:p>
    <w:p>
      <w:pPr>
        <w:spacing w:after="0"/>
        <w:ind w:left="0"/>
        <w:jc w:val="both"/>
      </w:pPr>
      <w:r>
        <w:rPr>
          <w:rFonts w:ascii="Times New Roman"/>
          <w:b w:val="false"/>
          <w:i w:val="false"/>
          <w:color w:val="000000"/>
          <w:sz w:val="28"/>
        </w:rPr>
        <w:t>
      ________________             _____________       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             _____________             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сенім білдірілген тұлғаның (агенттің) телефоны ____________</w:t>
      </w:r>
    </w:p>
    <w:bookmarkStart w:name="z54"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xml:space="preserve">
      Есеп ай сайын, есепті кезеңнен кейінгі айдың 20 (жиырмасыншы) күніне дейін әрбір жолақ бойынша жеке мың теңгеде барлық бағандар бойынша "барлығы" қорытынды жолын шығара отырып, мың теңгеде жасалады.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айқындалған валюта айырбастаудың есепті кезеңнің соңғы күнтізбелік күніне нарықтық бағамдары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bl>
    <w:bookmarkStart w:name="z56" w:id="46"/>
    <w:p>
      <w:pPr>
        <w:spacing w:after="0"/>
        <w:ind w:left="0"/>
        <w:jc w:val="left"/>
      </w:pPr>
      <w:r>
        <w:rPr>
          <w:rFonts w:ascii="Times New Roman"/>
          <w:b/>
          <w:i w:val="false"/>
          <w:color w:val="000000"/>
        </w:rPr>
        <w:t xml:space="preserve"> Мемлекеттік кепілдікпен қамтамасыз етілген қабылданған сақтандыру және кепілдік міндеттемелері көлемінің жай-күйі туралы</w:t>
      </w:r>
    </w:p>
    <w:bookmarkEnd w:id="4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міндеттемелер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өзгерістер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міндеттемелер көлемі (6-баған = 3-баған + 4-баған-5-баған)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міндеттемелер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 кезеңділігі: ай сайын</w:t>
      </w:r>
    </w:p>
    <w:p>
      <w:pPr>
        <w:spacing w:after="0"/>
        <w:ind w:left="0"/>
        <w:jc w:val="both"/>
      </w:pPr>
      <w:r>
        <w:rPr>
          <w:rFonts w:ascii="Times New Roman"/>
          <w:b w:val="false"/>
          <w:i w:val="false"/>
          <w:color w:val="000000"/>
          <w:sz w:val="28"/>
        </w:rPr>
        <w:t>
      _______________________ _____________ 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Қазақстанның Экспорттық-кредиттік агенттігінің телефоны ____________</w:t>
      </w:r>
    </w:p>
    <w:bookmarkStart w:name="z57"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xml:space="preserve">
      Есептілік ай сайын, есепті кезеңнен кейінгі айдың 15-не (он бесі) қарай әр жол бойынша жеке мың теңгеде көрсете отырып, барлық бағандар бойынша мың теңгемен "Барлығы" қорытынды жолын шығарды. Көрсеткіштерді теңгеге келтіру "Ұлттық банк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валюта айырбастаудың есепті кезеңнің соңғы күнтізбелік күніне нарықтық бағамдары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bl>
    <w:bookmarkStart w:name="z59" w:id="48"/>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both"/>
      </w:pPr>
      <w:r>
        <w:rPr>
          <w:rFonts w:ascii="Times New Roman"/>
          <w:b w:val="false"/>
          <w:i w:val="false"/>
          <w:color w:val="000000"/>
          <w:sz w:val="28"/>
        </w:rPr>
        <w:t>
      Сенім білдірілген өкіл (агент) телефоны ____________</w:t>
      </w:r>
    </w:p>
    <w:bookmarkStart w:name="z60"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Есеп ай сайын, есепті кезеңнен кейінгі айдың 20 (жиырмасыншы) күніне дейін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агенттігінің қаржылық</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bl>
    <w:bookmarkStart w:name="z62" w:id="50"/>
    <w:p>
      <w:pPr>
        <w:spacing w:after="0"/>
        <w:ind w:left="0"/>
        <w:jc w:val="left"/>
      </w:pPr>
      <w:r>
        <w:rPr>
          <w:rFonts w:ascii="Times New Roman"/>
          <w:b/>
          <w:i w:val="false"/>
          <w:color w:val="000000"/>
        </w:rPr>
        <w:t xml:space="preserve"> Қабылданған сақтандыру және кепілдік міндеттемелері шеңберінде сақтандыру және кепілдік төлемдері бойынша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кепілдік төлемдерінің меншікті капитал көлеміне қатынасы,%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жалпы сома ұлттық валютада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долларымен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күніне бағам бойынша ұлттық валютада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ай сайы</w:t>
      </w:r>
    </w:p>
    <w:p>
      <w:pPr>
        <w:spacing w:after="0"/>
        <w:ind w:left="0"/>
        <w:jc w:val="both"/>
      </w:pPr>
      <w:r>
        <w:rPr>
          <w:rFonts w:ascii="Times New Roman"/>
          <w:b w:val="false"/>
          <w:i w:val="false"/>
          <w:color w:val="000000"/>
          <w:sz w:val="28"/>
        </w:rPr>
        <w:t>
      Есепті кезеңнің соңындағы меншікті капитал – _______ мың теңге</w:t>
      </w:r>
    </w:p>
    <w:p>
      <w:pPr>
        <w:spacing w:after="0"/>
        <w:ind w:left="0"/>
        <w:jc w:val="both"/>
      </w:pPr>
      <w:r>
        <w:rPr>
          <w:rFonts w:ascii="Times New Roman"/>
          <w:b w:val="false"/>
          <w:i w:val="false"/>
          <w:color w:val="000000"/>
          <w:sz w:val="28"/>
        </w:rPr>
        <w:t>
      _________________________. _____________ ________________________</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____________________ _____________ ___________________________</w:t>
      </w:r>
    </w:p>
    <w:p>
      <w:pPr>
        <w:spacing w:after="0"/>
        <w:ind w:left="0"/>
        <w:jc w:val="both"/>
      </w:pPr>
      <w:r>
        <w:rPr>
          <w:rFonts w:ascii="Times New Roman"/>
          <w:b w:val="false"/>
          <w:i w:val="false"/>
          <w:color w:val="000000"/>
          <w:sz w:val="28"/>
        </w:rPr>
        <w:t>
      жауапты орындаушы қолы тегі, аты, әкесінің аты (бар болса) Қазақстанның</w:t>
      </w:r>
    </w:p>
    <w:p>
      <w:pPr>
        <w:spacing w:after="0"/>
        <w:ind w:left="0"/>
        <w:jc w:val="both"/>
      </w:pPr>
      <w:r>
        <w:rPr>
          <w:rFonts w:ascii="Times New Roman"/>
          <w:b w:val="false"/>
          <w:i w:val="false"/>
          <w:color w:val="000000"/>
          <w:sz w:val="28"/>
        </w:rPr>
        <w:t xml:space="preserve">
      Экспорттық-кредиттік </w:t>
      </w:r>
    </w:p>
    <w:p>
      <w:pPr>
        <w:spacing w:after="0"/>
        <w:ind w:left="0"/>
        <w:jc w:val="both"/>
      </w:pPr>
      <w:r>
        <w:rPr>
          <w:rFonts w:ascii="Times New Roman"/>
          <w:b w:val="false"/>
          <w:i w:val="false"/>
          <w:color w:val="000000"/>
          <w:sz w:val="28"/>
        </w:rPr>
        <w:t>
      агенттігінің телефоны ___________________________</w:t>
      </w:r>
    </w:p>
    <w:bookmarkStart w:name="z63"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Есеп ай сайын, есепті кезеңнен кейінгі айдың 15 (он бесінші) күніне дейін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 қолдау бойынша</w:t>
            </w:r>
            <w:r>
              <w:br/>
            </w:r>
            <w:r>
              <w:rPr>
                <w:rFonts w:ascii="Times New Roman"/>
                <w:b w:val="false"/>
                <w:i w:val="false"/>
                <w:color w:val="000000"/>
                <w:sz w:val="20"/>
              </w:rPr>
              <w:t>мемлекет кепілдік берген</w:t>
            </w:r>
            <w:r>
              <w:br/>
            </w:r>
            <w:r>
              <w:rPr>
                <w:rFonts w:ascii="Times New Roman"/>
                <w:b w:val="false"/>
                <w:i w:val="false"/>
                <w:color w:val="000000"/>
                <w:sz w:val="20"/>
              </w:rPr>
              <w:t>міндеттемеге және экспортты</w:t>
            </w:r>
            <w:r>
              <w:br/>
            </w:r>
            <w:r>
              <w:rPr>
                <w:rFonts w:ascii="Times New Roman"/>
                <w:b w:val="false"/>
                <w:i w:val="false"/>
                <w:color w:val="000000"/>
                <w:sz w:val="20"/>
              </w:rPr>
              <w:t>қолдау бойынша мемлекеттік</w:t>
            </w:r>
            <w:r>
              <w:br/>
            </w:r>
            <w:r>
              <w:rPr>
                <w:rFonts w:ascii="Times New Roman"/>
                <w:b w:val="false"/>
                <w:i w:val="false"/>
                <w:color w:val="000000"/>
                <w:sz w:val="20"/>
              </w:rPr>
              <w:t>кепілдігі бар Қазақстанның</w:t>
            </w:r>
            <w:r>
              <w:br/>
            </w:r>
            <w:r>
              <w:rPr>
                <w:rFonts w:ascii="Times New Roman"/>
                <w:b w:val="false"/>
                <w:i w:val="false"/>
                <w:color w:val="000000"/>
                <w:sz w:val="20"/>
              </w:rPr>
              <w:t>Экспорттық-кредиттік</w:t>
            </w:r>
            <w:r>
              <w:br/>
            </w:r>
            <w:r>
              <w:rPr>
                <w:rFonts w:ascii="Times New Roman"/>
                <w:b w:val="false"/>
                <w:i w:val="false"/>
                <w:color w:val="000000"/>
                <w:sz w:val="20"/>
              </w:rPr>
              <w:t xml:space="preserve">агенттігінің қаржылық </w:t>
            </w:r>
            <w:r>
              <w:br/>
            </w:r>
            <w:r>
              <w:rPr>
                <w:rFonts w:ascii="Times New Roman"/>
                <w:b w:val="false"/>
                <w:i w:val="false"/>
                <w:color w:val="000000"/>
                <w:sz w:val="20"/>
              </w:rPr>
              <w:t xml:space="preserve">жағдайына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bl>
    <w:bookmarkStart w:name="z65" w:id="52"/>
    <w:p>
      <w:pPr>
        <w:spacing w:after="0"/>
        <w:ind w:left="0"/>
        <w:jc w:val="left"/>
      </w:pPr>
      <w:r>
        <w:rPr>
          <w:rFonts w:ascii="Times New Roman"/>
          <w:b/>
          <w:i w:val="false"/>
          <w:color w:val="000000"/>
        </w:rPr>
        <w:t xml:space="preserve"> Мемлекеттік кепілдікпен қамтамасыз етілген есепті тоқсанның соңғы күніне қолданыстағы сақтандыру шарттары және кепілдіктер бойынша түпкілікті нәтижелердің әлеуметтік-экономикалық әсері туралы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саны,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экспорттық келісімшарттардың жалпы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млрд.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төлеген салықтар,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 кәсіпкерлік субъектілерінің мемлекеттік органдарға және өзге де тұлғаларға ақпарат беруі Қазақстан Республикасының заңдарында белгіленген тиісті талаптар болған кезде ғана жүзеге асырылады. Осыған байланысты, деректер экспорттаушылардың ұсынылған хаттары негізінде қалыптастырылады.</w:t>
      </w:r>
    </w:p>
    <w:p>
      <w:pPr>
        <w:spacing w:after="0"/>
        <w:ind w:left="0"/>
        <w:jc w:val="both"/>
      </w:pPr>
      <w:r>
        <w:rPr>
          <w:rFonts w:ascii="Times New Roman"/>
          <w:b w:val="false"/>
          <w:i w:val="false"/>
          <w:color w:val="000000"/>
          <w:sz w:val="28"/>
        </w:rPr>
        <w:t>
      бірінші басшы қолы тегі, аты, әкесінің аты (бар болса)</w:t>
      </w:r>
    </w:p>
    <w:p>
      <w:pPr>
        <w:spacing w:after="0"/>
        <w:ind w:left="0"/>
        <w:jc w:val="both"/>
      </w:pPr>
      <w:r>
        <w:rPr>
          <w:rFonts w:ascii="Times New Roman"/>
          <w:b w:val="false"/>
          <w:i w:val="false"/>
          <w:color w:val="000000"/>
          <w:sz w:val="28"/>
        </w:rPr>
        <w:t>
      ___________________ _____________ ___________________________</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жауапты орындаушы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