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1999" w14:textId="8a51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22 сәуірдегі № 246/НҚ бұйрығы. Қазақстан Республикасының Әділет министрлігінде 2024 жылғы 23 сәуірде № 34287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10730 болып тіркелген)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Қазақстан Республикасының радиожиілік спектрін пайдалануға рұқсат беру, жою, ұзарту және қайта ресімдеу мемлекеттік көрсетілетін қызмет болып табылады (бұдан әрі – мемлекеттік көрсетілетін қызмет).</w:t>
      </w:r>
    </w:p>
    <w:bookmarkEnd w:id="3"/>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баяндалған.</w:t>
      </w:r>
    </w:p>
    <w:bookmarkStart w:name="z6" w:id="4"/>
    <w:p>
      <w:pPr>
        <w:spacing w:after="0"/>
        <w:ind w:left="0"/>
        <w:jc w:val="both"/>
      </w:pPr>
      <w:r>
        <w:rPr>
          <w:rFonts w:ascii="Times New Roman"/>
          <w:b w:val="false"/>
          <w:i w:val="false"/>
          <w:color w:val="000000"/>
          <w:sz w:val="28"/>
        </w:rPr>
        <w:t>
      5. Мемлекеттік қызметті алу үшін көрсетілетін қызметті алушы Қазақстан Республикасы Цифрлық даму, инновациялар және аэроғарыш өнеркәсібі министрлігінің Телекоммуникациялар комитетіне (бұдан әрі – көрсетілетін қызметті беруші) "электрондық үкімет" www.egov.kz веб-порталы (бұдан әрі – портал) арқылы электрондық түрде жолдайды:</w:t>
      </w:r>
    </w:p>
    <w:bookmarkEnd w:id="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 (оның ішінде шақыру сигналын беруді қоса алғанда, Қазақстан Республикасының туын көтеріп жүзетін кемелер үшін);</w:t>
      </w:r>
    </w:p>
    <w:p>
      <w:pPr>
        <w:spacing w:after="0"/>
        <w:ind w:left="0"/>
        <w:jc w:val="both"/>
      </w:pPr>
      <w:r>
        <w:rPr>
          <w:rFonts w:ascii="Times New Roman"/>
          <w:b w:val="false"/>
          <w:i w:val="false"/>
          <w:color w:val="000000"/>
          <w:sz w:val="28"/>
        </w:rPr>
        <w:t>
      2) сұратылған радиожиілік белдеуінің (номиналының) негіздемесі келтірілген түсіндірме жазба, онда жоспарланып отырған радиожелінің (радиотораптардың) топологиясы мен архитектурасы, оның басқару орталығы Қазақстан Республикасының аумағына қатысты орналасу мекенжайы (аумағында немесе аумақтан тыс) пайдаланылатын стандарттар мен хаттамалар, қолдануға жоспарланған РЭҚ техникалық сипаттамалары туралы мәліметтер егжей-тегжейлі баяндалады. Оның ішінде түсіндірме жазбаға қоса беріледі:</w:t>
      </w:r>
    </w:p>
    <w:p>
      <w:pPr>
        <w:spacing w:after="0"/>
        <w:ind w:left="0"/>
        <w:jc w:val="both"/>
      </w:pPr>
      <w:r>
        <w:rPr>
          <w:rFonts w:ascii="Times New Roman"/>
          <w:b w:val="false"/>
          <w:i w:val="false"/>
          <w:color w:val="000000"/>
          <w:sz w:val="28"/>
        </w:rPr>
        <w:t>
      спутниктік байланысты ұйымдастыру үшін бөлінетін радиожиілік номиналдарын (жолағын), тиімді изотропты сәулелену қуаты, сәуле шығару класы, VSAT-станциялар үлгісін көрсете отырып, спутниктік байланыс операторы хатының көшірмесі;</w:t>
      </w:r>
    </w:p>
    <w:p>
      <w:pPr>
        <w:spacing w:after="0"/>
        <w:ind w:left="0"/>
        <w:jc w:val="both"/>
      </w:pPr>
      <w:r>
        <w:rPr>
          <w:rFonts w:ascii="Times New Roman"/>
          <w:b w:val="false"/>
          <w:i w:val="false"/>
          <w:color w:val="000000"/>
          <w:sz w:val="28"/>
        </w:rPr>
        <w:t xml:space="preserve">
      3) радиобайланыс түріне байланысты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құрлықтағы жылжымалы стационарлық радиоэлектрондық құралға (ұялы байланыстың базалық станциясына (2G, 3G, 4G, 5G), сымсыз радиобайланыс жүйесінің радиоэлектрондық құралына (WLL – wireless local loop), ультра-қысқа толқындар (бұдан әрі – УҚТ), қысқа толқындар (бұдан әрі – ҚТ), транкингтік радиобайланыс және деректерді беру желілеріне) және теңіз қызметтеріне (жағалау, радиолокациялық станциялар, радиомаяктар және басқалар) сауалнама, немесе </w:t>
      </w:r>
      <w:r>
        <w:rPr>
          <w:rFonts w:ascii="Times New Roman"/>
          <w:b w:val="false"/>
          <w:i w:val="false"/>
          <w:color w:val="000000"/>
          <w:sz w:val="28"/>
        </w:rPr>
        <w:t>6-қосымшаға</w:t>
      </w:r>
      <w:r>
        <w:rPr>
          <w:rFonts w:ascii="Times New Roman"/>
          <w:b w:val="false"/>
          <w:i w:val="false"/>
          <w:color w:val="000000"/>
          <w:sz w:val="28"/>
        </w:rPr>
        <w:t xml:space="preserve"> сәйкес радиорелелік желіге сауалнама, немесе </w:t>
      </w:r>
      <w:r>
        <w:rPr>
          <w:rFonts w:ascii="Times New Roman"/>
          <w:b w:val="false"/>
          <w:i w:val="false"/>
          <w:color w:val="000000"/>
          <w:sz w:val="28"/>
        </w:rPr>
        <w:t>7-қосымшаға</w:t>
      </w:r>
      <w:r>
        <w:rPr>
          <w:rFonts w:ascii="Times New Roman"/>
          <w:b w:val="false"/>
          <w:i w:val="false"/>
          <w:color w:val="000000"/>
          <w:sz w:val="28"/>
        </w:rPr>
        <w:t xml:space="preserve"> сәйкес телерадио хабарларын таратушыға сауалнама, немесе </w:t>
      </w:r>
      <w:r>
        <w:rPr>
          <w:rFonts w:ascii="Times New Roman"/>
          <w:b w:val="false"/>
          <w:i w:val="false"/>
          <w:color w:val="000000"/>
          <w:sz w:val="28"/>
        </w:rPr>
        <w:t>8-қосымшаға</w:t>
      </w:r>
      <w:r>
        <w:rPr>
          <w:rFonts w:ascii="Times New Roman"/>
          <w:b w:val="false"/>
          <w:i w:val="false"/>
          <w:color w:val="000000"/>
          <w:sz w:val="28"/>
        </w:rPr>
        <w:t xml:space="preserve"> сәйкес жер станциясына сауалнама (кеме станциялары үшін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техникалық деректермен толтырылған сауалнама)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Кеме станциясы үшін РЖС-ға рұқсат немесе РЖС-ға рұқсат берілгеннен кейін аумақтық бөлімше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көрсетілетін қызметті алушыға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РЖС пайдалану үшін мемлекеттік бюджетке төлем төлеуге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Техникалық параметрлер, оның ішінде РЭҚ орнату орны өзгерген жағдайда (географиялық координаттар өзгерген, антеннаның іліну биіктігі өзгерген, антеннаның бағыты өзгерген) электромагниттік үйлесімділік (бұдан әрі – ЭМҮ) қорытындысын алу үшін көрсетілетін қызметті алушы мемлекеттік радиожиілік қызметіне мынадай құжаттар мен мәліметтерді ұсына отырып,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өтінім береді:</w:t>
      </w:r>
    </w:p>
    <w:p>
      <w:pPr>
        <w:spacing w:after="0"/>
        <w:ind w:left="0"/>
        <w:jc w:val="both"/>
      </w:pPr>
      <w:r>
        <w:rPr>
          <w:rFonts w:ascii="Times New Roman"/>
          <w:b w:val="false"/>
          <w:i w:val="false"/>
          <w:color w:val="000000"/>
          <w:sz w:val="28"/>
        </w:rPr>
        <w:t>
      1) сұратылған радиожиілік белдеуінің (номиналының) негіздемесі келтірілген түсіндірме жазба, онда жоспарланып отырған радиожелінің (радиотораптардың) топологиясы мен архитектурасы, оның басқару орталығы Қазақстан Республикасының аумағына қатысты орналасу мекенжайы (аумағында немесе аумақтан тыс), пайдаланылатын стандарттар мен хаттамалар, қолдануға жоспарланып отырған РЭҚ техникалық сипаттамалары туралы мәліметтер, байланысты ұйымдастыру сұлбасы, жиіліктер торы (радиоарналар) егжей-тегжейлі баяндалады;</w:t>
      </w:r>
    </w:p>
    <w:p>
      <w:pPr>
        <w:spacing w:after="0"/>
        <w:ind w:left="0"/>
        <w:jc w:val="both"/>
      </w:pPr>
      <w:r>
        <w:rPr>
          <w:rFonts w:ascii="Times New Roman"/>
          <w:b w:val="false"/>
          <w:i w:val="false"/>
          <w:color w:val="000000"/>
          <w:sz w:val="28"/>
        </w:rPr>
        <w:t xml:space="preserve">
      2) радиобайланыс түріне байланысты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құрлықтағы жылжымалы стационарлық радиоэлектрондық құралға (ұялы байланыстың базалық станциясына (2G, 3G, 4G, 5G), сымсыз радиобайланыс жүйесінің радиоэлектрондық құралына (WLL – wireless local loop), УҚТ, ҚТ, транкингтік радиобайланыс және деректер беру стационарлық радиоэлектрондық құралдарына) және теңіз қызметтеріне (жағалау, радиолокациялық станциялар, радиомаяктар және т. б.) сауалнама, немесе </w:t>
      </w:r>
      <w:r>
        <w:rPr>
          <w:rFonts w:ascii="Times New Roman"/>
          <w:b w:val="false"/>
          <w:i w:val="false"/>
          <w:color w:val="000000"/>
          <w:sz w:val="28"/>
        </w:rPr>
        <w:t>6-қосымшаға</w:t>
      </w:r>
      <w:r>
        <w:rPr>
          <w:rFonts w:ascii="Times New Roman"/>
          <w:b w:val="false"/>
          <w:i w:val="false"/>
          <w:color w:val="000000"/>
          <w:sz w:val="28"/>
        </w:rPr>
        <w:t xml:space="preserve"> сәйкес радиорелелік желіге сауалнама, </w:t>
      </w:r>
      <w:r>
        <w:rPr>
          <w:rFonts w:ascii="Times New Roman"/>
          <w:b w:val="false"/>
          <w:i w:val="false"/>
          <w:color w:val="000000"/>
          <w:sz w:val="28"/>
        </w:rPr>
        <w:t>7-қосымшаға</w:t>
      </w:r>
      <w:r>
        <w:rPr>
          <w:rFonts w:ascii="Times New Roman"/>
          <w:b w:val="false"/>
          <w:i w:val="false"/>
          <w:color w:val="000000"/>
          <w:sz w:val="28"/>
        </w:rPr>
        <w:t xml:space="preserve"> сәйкес телерадио хабарларын тарату таратқышына сауалнама, немесе </w:t>
      </w:r>
      <w:r>
        <w:rPr>
          <w:rFonts w:ascii="Times New Roman"/>
          <w:b w:val="false"/>
          <w:i w:val="false"/>
          <w:color w:val="000000"/>
          <w:sz w:val="28"/>
        </w:rPr>
        <w:t>8-қосымшаға</w:t>
      </w:r>
      <w:r>
        <w:rPr>
          <w:rFonts w:ascii="Times New Roman"/>
          <w:b w:val="false"/>
          <w:i w:val="false"/>
          <w:color w:val="000000"/>
          <w:sz w:val="28"/>
        </w:rPr>
        <w:t xml:space="preserve"> сәйкес жер станциясына сауалнама толтырылады.</w:t>
      </w:r>
    </w:p>
    <w:p>
      <w:pPr>
        <w:spacing w:after="0"/>
        <w:ind w:left="0"/>
        <w:jc w:val="both"/>
      </w:pPr>
      <w:r>
        <w:rPr>
          <w:rFonts w:ascii="Times New Roman"/>
          <w:b w:val="false"/>
          <w:i w:val="false"/>
          <w:color w:val="000000"/>
          <w:sz w:val="28"/>
        </w:rPr>
        <w:t>
      3) радиожиілік спектрін бірлесіп пайдалану туралы шарттан алынған мәліметтер (осы шарт бойынша жиіліктерді пайдалану құқығын алған пайдаланушы, радиожиілік спектрінің негізгі пайдаланушысы, бірлесіп пайдалану үшін белгіленген радиожиілік жолағы, шарттың мерзімі, нөмірі және қол қойылған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"60. Қатысушыларға қойылатын талаптар:</w:t>
      </w:r>
    </w:p>
    <w:bookmarkEnd w:id="5"/>
    <w:p>
      <w:pPr>
        <w:spacing w:after="0"/>
        <w:ind w:left="0"/>
        <w:jc w:val="both"/>
      </w:pPr>
      <w:r>
        <w:rPr>
          <w:rFonts w:ascii="Times New Roman"/>
          <w:b w:val="false"/>
          <w:i w:val="false"/>
          <w:color w:val="000000"/>
          <w:sz w:val="28"/>
        </w:rPr>
        <w:t>
      1) тарату немесе банкроттық сатысында болмауға тиіс;</w:t>
      </w:r>
    </w:p>
    <w:p>
      <w:pPr>
        <w:spacing w:after="0"/>
        <w:ind w:left="0"/>
        <w:jc w:val="both"/>
      </w:pPr>
      <w:r>
        <w:rPr>
          <w:rFonts w:ascii="Times New Roman"/>
          <w:b w:val="false"/>
          <w:i w:val="false"/>
          <w:color w:val="000000"/>
          <w:sz w:val="28"/>
        </w:rPr>
        <w:t>
      2) байланыс саласындағы қызмет тәжірибесі 5 (бес) жылдан кем болмауы тиіс;</w:t>
      </w:r>
    </w:p>
    <w:p>
      <w:pPr>
        <w:spacing w:after="0"/>
        <w:ind w:left="0"/>
        <w:jc w:val="both"/>
      </w:pPr>
      <w:r>
        <w:rPr>
          <w:rFonts w:ascii="Times New Roman"/>
          <w:b w:val="false"/>
          <w:i w:val="false"/>
          <w:color w:val="000000"/>
          <w:sz w:val="28"/>
        </w:rPr>
        <w:t>
      3) Сауда-саттыққа қатысу үшін кепілдік жарнаны төлеу (түбіртек).";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48" w:id="6"/>
    <w:p>
      <w:pPr>
        <w:spacing w:after="0"/>
        <w:ind w:left="0"/>
        <w:jc w:val="both"/>
      </w:pPr>
      <w:r>
        <w:rPr>
          <w:rFonts w:ascii="Times New Roman"/>
          <w:b w:val="false"/>
          <w:i w:val="false"/>
          <w:color w:val="000000"/>
          <w:sz w:val="28"/>
        </w:rPr>
        <w:t>
      22-тармақ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LPWAN технологиясының РЭҚ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863-868</w:t>
            </w:r>
          </w:p>
          <w:p>
            <w:pPr>
              <w:spacing w:after="20"/>
              <w:ind w:left="20"/>
              <w:jc w:val="both"/>
            </w:pPr>
            <w:r>
              <w:rPr>
                <w:rFonts w:ascii="Times New Roman"/>
                <w:b w:val="false"/>
                <w:i w:val="false"/>
                <w:color w:val="000000"/>
                <w:sz w:val="20"/>
              </w:rPr>
              <w:t>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(аэродром)</w:t>
            </w:r>
          </w:p>
          <w:p>
            <w:pPr>
              <w:spacing w:after="20"/>
              <w:ind w:left="20"/>
              <w:jc w:val="both"/>
            </w:pPr>
            <w:r>
              <w:rPr>
                <w:rFonts w:ascii="Times New Roman"/>
                <w:b w:val="false"/>
                <w:i w:val="false"/>
                <w:color w:val="000000"/>
                <w:sz w:val="20"/>
              </w:rPr>
              <w:t>
аумақтарында қолдануға жол берілмейді</w:t>
            </w:r>
          </w:p>
        </w:tc>
      </w:tr>
    </w:tbl>
    <w:p>
      <w:pPr>
        <w:spacing w:after="0"/>
        <w:ind w:left="0"/>
        <w:jc w:val="both"/>
      </w:pP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24-тармақ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(деректерді таратудың кең жолақты жүйелері) WAS/RLAN Деректерді тарату жүйелері\ жергілікті радиожүйелер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2400.0–2483.5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Модуляцияның кең жолақты түрлері үшін, ЖЖПҚ (FHSS)–дан басқа, ЭИСҚ максималды спектралды тығыздығы 10 мВт/1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5150–5350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э.и.с.қ. максималды спектралды тығыздығы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ғимараттың ішінде қолдану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5470–5725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 максималды спектралды тығыздығы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ғимараттың ішінде қолдану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5725-5850</w:t>
            </w:r>
          </w:p>
          <w:p>
            <w:pPr>
              <w:spacing w:after="20"/>
              <w:ind w:left="20"/>
              <w:jc w:val="both"/>
            </w:pPr>
            <w:r>
              <w:rPr>
                <w:rFonts w:ascii="Times New Roman"/>
                <w:b w:val="false"/>
                <w:i w:val="false"/>
                <w:color w:val="000000"/>
                <w:sz w:val="20"/>
              </w:rPr>
              <w:t>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 максималды спектралды тығыздығы 10 мВт/МГц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ғимараттың ішінде қолдану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17.1–17.3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дБм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ғимараттың ішінде қолдануға арналған. </w:t>
            </w:r>
          </w:p>
          <w:p>
            <w:pPr>
              <w:spacing w:after="20"/>
              <w:ind w:left="20"/>
              <w:jc w:val="both"/>
            </w:pPr>
            <w:r>
              <w:rPr>
                <w:rFonts w:ascii="Times New Roman"/>
                <w:b w:val="false"/>
                <w:i w:val="false"/>
                <w:color w:val="000000"/>
                <w:sz w:val="20"/>
              </w:rPr>
              <w:t>
э.и.с.қ. максималды орташа тығызыдығы 13</w:t>
            </w:r>
          </w:p>
          <w:p>
            <w:pPr>
              <w:spacing w:after="20"/>
              <w:ind w:left="20"/>
              <w:jc w:val="both"/>
            </w:pPr>
            <w:r>
              <w:rPr>
                <w:rFonts w:ascii="Times New Roman"/>
                <w:b w:val="false"/>
                <w:i w:val="false"/>
                <w:color w:val="000000"/>
                <w:sz w:val="20"/>
              </w:rPr>
              <w:t>
дБм/МГц–ке</w:t>
            </w:r>
          </w:p>
          <w:p>
            <w:pPr>
              <w:spacing w:after="20"/>
              <w:ind w:left="20"/>
              <w:jc w:val="both"/>
            </w:pPr>
            <w:r>
              <w:rPr>
                <w:rFonts w:ascii="Times New Roman"/>
                <w:b w:val="false"/>
                <w:i w:val="false"/>
                <w:color w:val="000000"/>
                <w:sz w:val="20"/>
              </w:rPr>
              <w:t>
дейін шектелуі</w:t>
            </w:r>
          </w:p>
          <w:p>
            <w:pPr>
              <w:spacing w:after="20"/>
              <w:ind w:left="20"/>
              <w:jc w:val="both"/>
            </w:pPr>
            <w:r>
              <w:rPr>
                <w:rFonts w:ascii="Times New Roman"/>
                <w:b w:val="false"/>
                <w:i w:val="false"/>
                <w:color w:val="000000"/>
                <w:sz w:val="20"/>
              </w:rPr>
              <w:t>
тиіс.</w:t>
            </w:r>
          </w:p>
        </w:tc>
      </w:tr>
    </w:tbl>
    <w:p>
      <w:pPr>
        <w:spacing w:after="0"/>
        <w:ind w:left="0"/>
        <w:jc w:val="both"/>
      </w:pP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26-тармақ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SRD (жол қозғалыстарын басқару және автомобиль көлігіне арналған (RTTT) ақпаратты өңдеудің және таратудың интеграцияланған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dBm шыңдық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деңгейі: 55 дБм – шыңдық қуаты, 50 дБм – орташа қуаты, 23,5 дБм – орташа қуат тек импульстік радар үшін. Өндірістік және көліктік радиолокациялық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24.050–24.075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радарлары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24.075–24.150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радарлары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радарлары үшін (тек көлік құралы). Спектрге қолжетімділік және кедергілерді азайтуға талаптар бампердің артында құрастырылған құрылғылар үшін – кідірудің максималды уақыты әр 3 миллисекунд сайын 4µc/40кГц. Егер олар бамперден тыс құрастырылса, талап келесідей болуы қажет: кідірудің максималды уақыты әр 3 миллисекунд сайын 3µc/40кГц. Бампердің артында немесе бамперсіз құрастылырған құрылығыларға талап - кідірудің максималды уақыты әр 40 миллисекунд сайын 1мс/40кГц. Модуляцияның минималды жиіліктер диапазонына (FMCW немесе жиілік адымы бар сигналдарға қолданылады) немесе 250 кГц лездік жолақ еніне (импульсті сигналдарға қолданылады) талаптар кідірудің максималды уақыты бойынша талапқа қосымша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24.150–24.250 ГГц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э.и.с.қ.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радарлары үшін (тек көлік құралы)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"Ескертпе: тізбеде көрсетілген негізгі қысқартулар:</w:t>
      </w:r>
    </w:p>
    <w:bookmarkEnd w:id="9"/>
    <w:p>
      <w:pPr>
        <w:spacing w:after="0"/>
        <w:ind w:left="0"/>
        <w:jc w:val="both"/>
      </w:pPr>
      <w:r>
        <w:rPr>
          <w:rFonts w:ascii="Times New Roman"/>
          <w:b w:val="false"/>
          <w:i w:val="false"/>
          <w:color w:val="000000"/>
          <w:sz w:val="28"/>
        </w:rPr>
        <w:t>
      * Пайдалануға рұқсат беру құжаттары талап етілмейтін радиоэлектрондық құралдар мен жоғары жиілікті құрылғылар.</w:t>
      </w:r>
    </w:p>
    <w:p>
      <w:pPr>
        <w:spacing w:after="0"/>
        <w:ind w:left="0"/>
        <w:jc w:val="both"/>
      </w:pPr>
      <w:r>
        <w:rPr>
          <w:rFonts w:ascii="Times New Roman"/>
          <w:b w:val="false"/>
          <w:i w:val="false"/>
          <w:color w:val="000000"/>
          <w:sz w:val="28"/>
        </w:rPr>
        <w:t xml:space="preserve">
      * Қазақстан Республикасы Инвестициялар және даму министрінің міндетін атқарушысының 2015 жылғы 20 қаңтардағы № 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10375 болып тіркелген) бекітілген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белдеулерін бөлу кестесі;</w:t>
      </w:r>
    </w:p>
    <w:p>
      <w:pPr>
        <w:spacing w:after="0"/>
        <w:ind w:left="0"/>
        <w:jc w:val="both"/>
      </w:pPr>
      <w:r>
        <w:rPr>
          <w:rFonts w:ascii="Times New Roman"/>
          <w:b w:val="false"/>
          <w:i w:val="false"/>
          <w:color w:val="000000"/>
          <w:sz w:val="28"/>
        </w:rPr>
        <w:t>
      Пайдалану кезінде Тізбеде көрсетілген радиоэлектрондық құралдар мен жоғары жиілікті құрылғылар ұлттық кестеге сәйкес рұқсат беру құжаттарының негізінде жұмыс істейтін РЭК және ЖЖҚ-ға радио кедергілер тудырмауға, ал оларды пайдаланушылар кедергілерден қорғауды талап етуі тиіс.</w:t>
      </w:r>
    </w:p>
    <w:p>
      <w:pPr>
        <w:spacing w:after="0"/>
        <w:ind w:left="0"/>
        <w:jc w:val="both"/>
      </w:pPr>
      <w:r>
        <w:rPr>
          <w:rFonts w:ascii="Times New Roman"/>
          <w:b w:val="false"/>
          <w:i w:val="false"/>
          <w:color w:val="000000"/>
          <w:sz w:val="28"/>
        </w:rPr>
        <w:t>
      SRD – Short Range Devices, радиусы аз құрылғылар;</w:t>
      </w:r>
    </w:p>
    <w:p>
      <w:pPr>
        <w:spacing w:after="0"/>
        <w:ind w:left="0"/>
        <w:jc w:val="both"/>
      </w:pPr>
      <w:r>
        <w:rPr>
          <w:rFonts w:ascii="Times New Roman"/>
          <w:b w:val="false"/>
          <w:i w:val="false"/>
          <w:color w:val="000000"/>
          <w:sz w:val="28"/>
        </w:rPr>
        <w:t>
      дБм – децибел-милливатт;</w:t>
      </w:r>
    </w:p>
    <w:p>
      <w:pPr>
        <w:spacing w:after="0"/>
        <w:ind w:left="0"/>
        <w:jc w:val="both"/>
      </w:pPr>
      <w:r>
        <w:rPr>
          <w:rFonts w:ascii="Times New Roman"/>
          <w:b w:val="false"/>
          <w:i w:val="false"/>
          <w:color w:val="000000"/>
          <w:sz w:val="28"/>
        </w:rPr>
        <w:t>
      WLL – wireless local loop (сымсыз радиоқолжетімділік жүйесі);</w:t>
      </w:r>
    </w:p>
    <w:p>
      <w:pPr>
        <w:spacing w:after="0"/>
        <w:ind w:left="0"/>
        <w:jc w:val="both"/>
      </w:pPr>
      <w:r>
        <w:rPr>
          <w:rFonts w:ascii="Times New Roman"/>
          <w:b w:val="false"/>
          <w:i w:val="false"/>
          <w:color w:val="000000"/>
          <w:sz w:val="28"/>
        </w:rPr>
        <w:t>
      DECT – Digital Enhanced Cordless Telecommunication;</w:t>
      </w:r>
    </w:p>
    <w:p>
      <w:pPr>
        <w:spacing w:after="0"/>
        <w:ind w:left="0"/>
        <w:jc w:val="both"/>
      </w:pPr>
      <w:r>
        <w:rPr>
          <w:rFonts w:ascii="Times New Roman"/>
          <w:b w:val="false"/>
          <w:i w:val="false"/>
          <w:color w:val="000000"/>
          <w:sz w:val="28"/>
        </w:rPr>
        <w:t>
      ГГц – гигагерц;</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GBSAR – Ground-based Syntkhetic Aperture Radar (синтезделген апертурасы бар жерүсті радары);</w:t>
      </w:r>
    </w:p>
    <w:p>
      <w:pPr>
        <w:spacing w:after="0"/>
        <w:ind w:left="0"/>
        <w:jc w:val="both"/>
      </w:pPr>
      <w:r>
        <w:rPr>
          <w:rFonts w:ascii="Times New Roman"/>
          <w:b w:val="false"/>
          <w:i w:val="false"/>
          <w:color w:val="000000"/>
          <w:sz w:val="28"/>
        </w:rPr>
        <w:t>
      мВт – милливат;</w:t>
      </w:r>
    </w:p>
    <w:p>
      <w:pPr>
        <w:spacing w:after="0"/>
        <w:ind w:left="0"/>
        <w:jc w:val="both"/>
      </w:pPr>
      <w:r>
        <w:rPr>
          <w:rFonts w:ascii="Times New Roman"/>
          <w:b w:val="false"/>
          <w:i w:val="false"/>
          <w:color w:val="000000"/>
          <w:sz w:val="28"/>
        </w:rPr>
        <w:t>
      э.с.қ. – тиімді сәуле шығару қуаты;</w:t>
      </w:r>
    </w:p>
    <w:p>
      <w:pPr>
        <w:spacing w:after="0"/>
        <w:ind w:left="0"/>
        <w:jc w:val="both"/>
      </w:pPr>
      <w:r>
        <w:rPr>
          <w:rFonts w:ascii="Times New Roman"/>
          <w:b w:val="false"/>
          <w:i w:val="false"/>
          <w:color w:val="000000"/>
          <w:sz w:val="28"/>
        </w:rPr>
        <w:t>
      э.и.и.м. – тиімді изотропты-сәуле шығару қуаты;</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ГЛОНАСС – Ғаламдық навигациялық спутниктік жүйе;</w:t>
      </w:r>
    </w:p>
    <w:p>
      <w:pPr>
        <w:spacing w:after="0"/>
        <w:ind w:left="0"/>
        <w:jc w:val="both"/>
      </w:pPr>
      <w:r>
        <w:rPr>
          <w:rFonts w:ascii="Times New Roman"/>
          <w:b w:val="false"/>
          <w:i w:val="false"/>
          <w:color w:val="000000"/>
          <w:sz w:val="28"/>
        </w:rPr>
        <w:t>
      GPS – Global Position System (жаһандық позициялау жүйесі).";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8" w:id="10"/>
    <w:p>
      <w:pPr>
        <w:spacing w:after="0"/>
        <w:ind w:left="0"/>
        <w:jc w:val="both"/>
      </w:pPr>
      <w:r>
        <w:rPr>
          <w:rFonts w:ascii="Times New Roman"/>
          <w:b w:val="false"/>
          <w:i w:val="false"/>
          <w:color w:val="000000"/>
          <w:sz w:val="28"/>
        </w:rPr>
        <w:t>
      4-тармақ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қабылдау-тарату РЭҚ, мыналарға арналған: УҚТ радиобайланысы, транкингтік радиобайланыс жүйесі, УҚТ</w:t>
            </w:r>
          </w:p>
          <w:p>
            <w:pPr>
              <w:spacing w:after="20"/>
              <w:ind w:left="20"/>
              <w:jc w:val="both"/>
            </w:pPr>
            <w:r>
              <w:rPr>
                <w:rFonts w:ascii="Times New Roman"/>
                <w:b w:val="false"/>
                <w:i w:val="false"/>
                <w:color w:val="000000"/>
                <w:sz w:val="20"/>
              </w:rPr>
              <w:t>
радиобайланысың жылжымалы РЭҚ**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 МГц; 57–57,5 МГц; 117,975-137 МГц, 146–174 МГц, 380–385 МГц, 390–470 МГц (Қуаты 2 Вт дейін шағын қуатты алып жүруге болатын РЭҚ-тан басқа 151,625; 159,775; 433.075-434.775; 462,5625; 462,5875; 462,6125; 462,6375; 467,5625; 467,5875; 467,6125; 467,6375; 467,6625; 467,6875; 467,7125 МГц)</w:t>
            </w:r>
          </w:p>
        </w:tc>
      </w:tr>
    </w:tbl>
    <w:p>
      <w:pPr>
        <w:spacing w:after="0"/>
        <w:ind w:left="0"/>
        <w:jc w:val="both"/>
      </w:pP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8-тармақ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станциялар, оның ішінде "нүкте-нүкте" топологиясы бар</w:t>
            </w:r>
          </w:p>
          <w:p>
            <w:pPr>
              <w:spacing w:after="20"/>
              <w:ind w:left="20"/>
              <w:jc w:val="both"/>
            </w:pPr>
            <w:r>
              <w:rPr>
                <w:rFonts w:ascii="Times New Roman"/>
                <w:b w:val="false"/>
                <w:i w:val="false"/>
                <w:color w:val="000000"/>
                <w:sz w:val="20"/>
              </w:rPr>
              <w:t>
радиокөпір режиміндегі қолданылатын сымсыз радиоқолжеткізу жүйесінің абоненттік терминалдары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кестеге* сәйкес тіркелген қызметке арналған жиіліктер</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"Ескертпе: РЭҚ және ЖЖҚ есебін жүргізу, РЖС рұқсаты және РЭҚ және</w:t>
      </w:r>
    </w:p>
    <w:bookmarkEnd w:id="12"/>
    <w:p>
      <w:pPr>
        <w:spacing w:after="0"/>
        <w:ind w:left="0"/>
        <w:jc w:val="both"/>
      </w:pPr>
      <w:r>
        <w:rPr>
          <w:rFonts w:ascii="Times New Roman"/>
          <w:b w:val="false"/>
          <w:i w:val="false"/>
          <w:color w:val="000000"/>
          <w:sz w:val="28"/>
        </w:rPr>
        <w:t>
      ЖЖҚ қорытынды алу талап етілетін РЭҚ тізбесінде көрсетілген негізгі қысқартулар:</w:t>
      </w:r>
    </w:p>
    <w:p>
      <w:pPr>
        <w:spacing w:after="0"/>
        <w:ind w:left="0"/>
        <w:jc w:val="both"/>
      </w:pPr>
      <w:r>
        <w:rPr>
          <w:rFonts w:ascii="Times New Roman"/>
          <w:b w:val="false"/>
          <w:i w:val="false"/>
          <w:color w:val="000000"/>
          <w:sz w:val="28"/>
        </w:rPr>
        <w:t xml:space="preserve">
      * Қазақстан Республикасы Инвестициялар және даму министрінің міндетін атқарушысының 2015 жылғы 20 қаңтардағы № 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10375 болып тіркелген) бекітілген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белдеулерін бөлу кестесі;</w:t>
      </w:r>
    </w:p>
    <w:p>
      <w:pPr>
        <w:spacing w:after="0"/>
        <w:ind w:left="0"/>
        <w:jc w:val="both"/>
      </w:pPr>
      <w:r>
        <w:rPr>
          <w:rFonts w:ascii="Times New Roman"/>
          <w:b w:val="false"/>
          <w:i w:val="false"/>
          <w:color w:val="000000"/>
          <w:sz w:val="28"/>
        </w:rPr>
        <w:t>
      ** УҚТ-радиобайланысы үшін жылжымалы РЭҚ-қа есептеуді жүргізу және ЭМҮ РЭҚ сарапатамалық қорытындыны рәсімдеу қажет етілмейті.</w:t>
      </w:r>
    </w:p>
    <w:p>
      <w:pPr>
        <w:spacing w:after="0"/>
        <w:ind w:left="0"/>
        <w:jc w:val="both"/>
      </w:pPr>
      <w:r>
        <w:rPr>
          <w:rFonts w:ascii="Times New Roman"/>
          <w:b w:val="false"/>
          <w:i w:val="false"/>
          <w:color w:val="000000"/>
          <w:sz w:val="28"/>
        </w:rPr>
        <w:t>
      *** VSAT (HUB) желісінің жердегі Орталық спутниктік станциясына арналған радиожиілік спектрін пайдалануға рұқсат алған жағдайда HUB-технология бойынша жұмыс істейтін VSAT-станциялар үшін радиожиілік спектрін пайдалануға рұқсат алу талап етілмейді.</w:t>
      </w:r>
    </w:p>
    <w:p>
      <w:pPr>
        <w:spacing w:after="0"/>
        <w:ind w:left="0"/>
        <w:jc w:val="both"/>
      </w:pPr>
      <w:r>
        <w:rPr>
          <w:rFonts w:ascii="Times New Roman"/>
          <w:b w:val="false"/>
          <w:i w:val="false"/>
          <w:color w:val="000000"/>
          <w:sz w:val="28"/>
        </w:rPr>
        <w:t>
      VSAT-станциялары үшін иелікке берілген радиожиіліктерді пайдалану түрлі мақсаттағы РЭҚ-дан туындайтын бөгеуілдерге наразылықсыз қамтамасыз етілуі тиіс, сондай-ақ иелікке берілген жиіліктер белгіленген тәртіппен берілген (тағайындалған) басқа мақсаттағы қолданыстағы РЭҚ жұмысын шектемеуге тиіс.</w:t>
      </w:r>
    </w:p>
    <w:p>
      <w:pPr>
        <w:spacing w:after="0"/>
        <w:ind w:left="0"/>
        <w:jc w:val="both"/>
      </w:pPr>
      <w:r>
        <w:rPr>
          <w:rFonts w:ascii="Times New Roman"/>
          <w:b w:val="false"/>
          <w:i w:val="false"/>
          <w:color w:val="000000"/>
          <w:sz w:val="28"/>
        </w:rPr>
        <w:t>
      Пайдалануға енгізілген VSAT-станциясы жағында жол берілмейтін бөгеуілдердің орын алу фактісі айқындалған жағдайда, оның иеленушісі бөгеуілдерді жою және өз станциясының олар бірге пайдаланылатын аудандағы басқа мақсаттағы РЭҚ-мен ЭМҮ қамтамасыз ету бойынша шаралар қабылдауға қажет.</w:t>
      </w:r>
    </w:p>
    <w:p>
      <w:pPr>
        <w:spacing w:after="0"/>
        <w:ind w:left="0"/>
        <w:jc w:val="both"/>
      </w:pPr>
      <w:r>
        <w:rPr>
          <w:rFonts w:ascii="Times New Roman"/>
          <w:b w:val="false"/>
          <w:i w:val="false"/>
          <w:color w:val="000000"/>
          <w:sz w:val="28"/>
        </w:rPr>
        <w:t>
      Жердегі басқару кешені Тәуелсіз Мемлекеттер Достастығы аумағында орналасқан ғарыш объектілерімен HUB-технологиясы бойынша жұмыс істейтін, таратқыш қуаты 2 Вт және одан төмен, ЭИСҚ 50 дБВт және одан төмен, антенна диаметрі 2,4 метр және одан кем VSAT-станцияларын қоспағанда, VSAT-станциялар үшін ЭМҮ есептеуді жүргізу мен ЭМҮ сараптама қорытындысын ресімдеу сақталады.</w:t>
      </w:r>
    </w:p>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23-бабы 6-тармағының </w:t>
      </w:r>
      <w:r>
        <w:rPr>
          <w:rFonts w:ascii="Times New Roman"/>
          <w:b w:val="false"/>
          <w:i w:val="false"/>
          <w:color w:val="000000"/>
          <w:sz w:val="28"/>
        </w:rPr>
        <w:t>5-тармақшасымен</w:t>
      </w:r>
      <w:r>
        <w:rPr>
          <w:rFonts w:ascii="Times New Roman"/>
          <w:b w:val="false"/>
          <w:i w:val="false"/>
          <w:color w:val="000000"/>
          <w:sz w:val="28"/>
        </w:rPr>
        <w:t xml:space="preserve"> басқару орталығы одан тысқары орналасқан Қазақстан Республиксының аумағында байланыс желілерін құруға және пайдалануға тыйым салынады.</w:t>
      </w:r>
    </w:p>
    <w:p>
      <w:pPr>
        <w:spacing w:after="0"/>
        <w:ind w:left="0"/>
        <w:jc w:val="both"/>
      </w:pPr>
      <w:r>
        <w:rPr>
          <w:rFonts w:ascii="Times New Roman"/>
          <w:b w:val="false"/>
          <w:i w:val="false"/>
          <w:color w:val="000000"/>
          <w:sz w:val="28"/>
        </w:rPr>
        <w:t>
      ЖЖҚ – жоғарыжиілікті құрылғылар;</w:t>
      </w:r>
    </w:p>
    <w:p>
      <w:pPr>
        <w:spacing w:after="0"/>
        <w:ind w:left="0"/>
        <w:jc w:val="both"/>
      </w:pPr>
      <w:r>
        <w:rPr>
          <w:rFonts w:ascii="Times New Roman"/>
          <w:b w:val="false"/>
          <w:i w:val="false"/>
          <w:color w:val="000000"/>
          <w:sz w:val="28"/>
        </w:rPr>
        <w:t>
      ҰТ – ұзын толқындар;</w:t>
      </w:r>
    </w:p>
    <w:p>
      <w:pPr>
        <w:spacing w:after="0"/>
        <w:ind w:left="0"/>
        <w:jc w:val="both"/>
      </w:pPr>
      <w:r>
        <w:rPr>
          <w:rFonts w:ascii="Times New Roman"/>
          <w:b w:val="false"/>
          <w:i w:val="false"/>
          <w:color w:val="000000"/>
          <w:sz w:val="28"/>
        </w:rPr>
        <w:t>
      ҚТ – қысқа толқындар;</w:t>
      </w:r>
    </w:p>
    <w:p>
      <w:pPr>
        <w:spacing w:after="0"/>
        <w:ind w:left="0"/>
        <w:jc w:val="both"/>
      </w:pPr>
      <w:r>
        <w:rPr>
          <w:rFonts w:ascii="Times New Roman"/>
          <w:b w:val="false"/>
          <w:i w:val="false"/>
          <w:color w:val="000000"/>
          <w:sz w:val="28"/>
        </w:rPr>
        <w:t>
      ОТ – орта толқындар;</w:t>
      </w:r>
    </w:p>
    <w:p>
      <w:pPr>
        <w:spacing w:after="0"/>
        <w:ind w:left="0"/>
        <w:jc w:val="both"/>
      </w:pPr>
      <w:r>
        <w:rPr>
          <w:rFonts w:ascii="Times New Roman"/>
          <w:b w:val="false"/>
          <w:i w:val="false"/>
          <w:color w:val="000000"/>
          <w:sz w:val="28"/>
        </w:rPr>
        <w:t>
      РЖС – радиожиілік спектрі;</w:t>
      </w:r>
    </w:p>
    <w:p>
      <w:pPr>
        <w:spacing w:after="0"/>
        <w:ind w:left="0"/>
        <w:jc w:val="both"/>
      </w:pPr>
      <w:r>
        <w:rPr>
          <w:rFonts w:ascii="Times New Roman"/>
          <w:b w:val="false"/>
          <w:i w:val="false"/>
          <w:color w:val="000000"/>
          <w:sz w:val="28"/>
        </w:rPr>
        <w:t>
      РЭС – радиоэлектрондық құрал;</w:t>
      </w:r>
    </w:p>
    <w:p>
      <w:pPr>
        <w:spacing w:after="0"/>
        <w:ind w:left="0"/>
        <w:jc w:val="both"/>
      </w:pPr>
      <w:r>
        <w:rPr>
          <w:rFonts w:ascii="Times New Roman"/>
          <w:b w:val="false"/>
          <w:i w:val="false"/>
          <w:color w:val="000000"/>
          <w:sz w:val="28"/>
        </w:rPr>
        <w:t>
      УҚТ – ультра-қысқа толқындар;</w:t>
      </w:r>
    </w:p>
    <w:p>
      <w:pPr>
        <w:spacing w:after="0"/>
        <w:ind w:left="0"/>
        <w:jc w:val="both"/>
      </w:pPr>
      <w:r>
        <w:rPr>
          <w:rFonts w:ascii="Times New Roman"/>
          <w:b w:val="false"/>
          <w:i w:val="false"/>
          <w:color w:val="000000"/>
          <w:sz w:val="28"/>
        </w:rPr>
        <w:t>
      ЭИСҚ – эффективті изотропты сәулелену қуаты;</w:t>
      </w:r>
    </w:p>
    <w:p>
      <w:pPr>
        <w:spacing w:after="0"/>
        <w:ind w:left="0"/>
        <w:jc w:val="both"/>
      </w:pPr>
      <w:r>
        <w:rPr>
          <w:rFonts w:ascii="Times New Roman"/>
          <w:b w:val="false"/>
          <w:i w:val="false"/>
          <w:color w:val="000000"/>
          <w:sz w:val="28"/>
        </w:rPr>
        <w:t>
      ЭМҮ – электромагниттік үйлесімділік;</w:t>
      </w:r>
    </w:p>
    <w:p>
      <w:pPr>
        <w:spacing w:after="0"/>
        <w:ind w:left="0"/>
        <w:jc w:val="both"/>
      </w:pPr>
      <w:r>
        <w:rPr>
          <w:rFonts w:ascii="Times New Roman"/>
          <w:b w:val="false"/>
          <w:i w:val="false"/>
          <w:color w:val="000000"/>
          <w:sz w:val="28"/>
        </w:rPr>
        <w:t>
      HUB – орталық станция;</w:t>
      </w:r>
    </w:p>
    <w:p>
      <w:pPr>
        <w:spacing w:after="0"/>
        <w:ind w:left="0"/>
        <w:jc w:val="both"/>
      </w:pPr>
      <w:r>
        <w:rPr>
          <w:rFonts w:ascii="Times New Roman"/>
          <w:b w:val="false"/>
          <w:i w:val="false"/>
          <w:color w:val="000000"/>
          <w:sz w:val="28"/>
        </w:rPr>
        <w:t>
      VSAT – Very Small Aperture Terminal (кіші антенна апертурасы бар серіктік байланыстың жердегі станциясы);</w:t>
      </w:r>
    </w:p>
    <w:p>
      <w:pPr>
        <w:spacing w:after="0"/>
        <w:ind w:left="0"/>
        <w:jc w:val="both"/>
      </w:pPr>
      <w:r>
        <w:rPr>
          <w:rFonts w:ascii="Times New Roman"/>
          <w:b w:val="false"/>
          <w:i w:val="false"/>
          <w:color w:val="000000"/>
          <w:sz w:val="28"/>
        </w:rPr>
        <w:t>
      WLL – wireless local loop (сымсыз абоненттік қолжетімділік).</w:t>
      </w:r>
    </w:p>
    <w:p>
      <w:pPr>
        <w:spacing w:after="0"/>
        <w:ind w:left="0"/>
        <w:jc w:val="both"/>
      </w:pPr>
      <w:r>
        <w:rPr>
          <w:rFonts w:ascii="Times New Roman"/>
          <w:b w:val="false"/>
          <w:i w:val="false"/>
          <w:color w:val="000000"/>
          <w:sz w:val="28"/>
        </w:rPr>
        <w:t>
      Өлшем бірліктері:</w:t>
      </w:r>
    </w:p>
    <w:p>
      <w:pPr>
        <w:spacing w:after="0"/>
        <w:ind w:left="0"/>
        <w:jc w:val="both"/>
      </w:pPr>
      <w:r>
        <w:rPr>
          <w:rFonts w:ascii="Times New Roman"/>
          <w:b w:val="false"/>
          <w:i w:val="false"/>
          <w:color w:val="000000"/>
          <w:sz w:val="28"/>
        </w:rPr>
        <w:t>
      ГГц – гигагерц;</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дБВт – децибел-ватт.";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15-қосымшада</w:t>
      </w:r>
      <w:r>
        <w:rPr>
          <w:rFonts w:ascii="Times New Roman"/>
          <w:b w:val="false"/>
          <w:i w:val="false"/>
          <w:color w:val="000000"/>
          <w:sz w:val="28"/>
        </w:rPr>
        <w:t>:</w:t>
      </w:r>
    </w:p>
    <w:bookmarkStart w:name="z26" w:id="13"/>
    <w:p>
      <w:pPr>
        <w:spacing w:after="0"/>
        <w:ind w:left="0"/>
        <w:jc w:val="both"/>
      </w:pPr>
      <w:r>
        <w:rPr>
          <w:rFonts w:ascii="Times New Roman"/>
          <w:b w:val="false"/>
          <w:i w:val="false"/>
          <w:color w:val="000000"/>
          <w:sz w:val="28"/>
        </w:rPr>
        <w:t>
      ескертпе мынадай редакцияда жазылсын:</w:t>
      </w:r>
    </w:p>
    <w:bookmarkEnd w:id="13"/>
    <w:bookmarkStart w:name="z27" w:id="14"/>
    <w:p>
      <w:pPr>
        <w:spacing w:after="0"/>
        <w:ind w:left="0"/>
        <w:jc w:val="both"/>
      </w:pPr>
      <w:r>
        <w:rPr>
          <w:rFonts w:ascii="Times New Roman"/>
          <w:b w:val="false"/>
          <w:i w:val="false"/>
          <w:color w:val="000000"/>
          <w:sz w:val="28"/>
        </w:rPr>
        <w:t>
      "Ескертпе: РЭҚ пен ЖЖҚ-ны пайдаланудың басталғаны немесе тоқтатылғаны туралы хабарлама беруді талап ететін РЭҚ пен ЖЖҚ тізбесінде көрсетілген негізгі қысқартулар:</w:t>
      </w:r>
    </w:p>
    <w:bookmarkEnd w:id="14"/>
    <w:p>
      <w:pPr>
        <w:spacing w:after="0"/>
        <w:ind w:left="0"/>
        <w:jc w:val="both"/>
      </w:pPr>
      <w:r>
        <w:rPr>
          <w:rFonts w:ascii="Times New Roman"/>
          <w:b w:val="false"/>
          <w:i w:val="false"/>
          <w:color w:val="000000"/>
          <w:sz w:val="28"/>
        </w:rPr>
        <w:t xml:space="preserve">
      * Қазақстан Республикасы Инвестициялар және даму министрінің міндетін атқарушының 2015 жылғы 20 қаңтардағы № 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10375 болып тіркелген) бекітілген Қазақстан Республикасы радио қызметтері арасында барлық мақсаттағы радиоэлектрондық құралдарға арналған 3 кГц-тен 400 ГГц-ке дейінгі жиіліктер ауқымында жиіліктер белдеулерін бөлу кестесі;</w:t>
      </w:r>
    </w:p>
    <w:p>
      <w:pPr>
        <w:spacing w:after="0"/>
        <w:ind w:left="0"/>
        <w:jc w:val="both"/>
      </w:pPr>
      <w:r>
        <w:rPr>
          <w:rFonts w:ascii="Times New Roman"/>
          <w:b w:val="false"/>
          <w:i w:val="false"/>
          <w:color w:val="000000"/>
          <w:sz w:val="28"/>
        </w:rPr>
        <w:t>
      ** фемтосоттарға РЭҚ және ЖЖҚ пайдалануға рұқсат алу талап етілмейді.</w:t>
      </w:r>
    </w:p>
    <w:p>
      <w:pPr>
        <w:spacing w:after="0"/>
        <w:ind w:left="0"/>
        <w:jc w:val="both"/>
      </w:pPr>
      <w:r>
        <w:rPr>
          <w:rFonts w:ascii="Times New Roman"/>
          <w:b w:val="false"/>
          <w:i w:val="false"/>
          <w:color w:val="000000"/>
          <w:sz w:val="28"/>
        </w:rPr>
        <w:t>
      ***VSAT (HUB) желісінің жердегі Орталық спутниктік станциясына арналған радиожиілік спектрін пайдалануға рұқсат алған жағдайда HUB-технологиясы бойынша жұмыс істейтін VSAT-станциялары үшін радиожиілік спектрін пайдалануға рұқсат алу талап етілмейді.</w:t>
      </w:r>
    </w:p>
    <w:p>
      <w:pPr>
        <w:spacing w:after="0"/>
        <w:ind w:left="0"/>
        <w:jc w:val="both"/>
      </w:pPr>
      <w:r>
        <w:rPr>
          <w:rFonts w:ascii="Times New Roman"/>
          <w:b w:val="false"/>
          <w:i w:val="false"/>
          <w:color w:val="000000"/>
          <w:sz w:val="28"/>
        </w:rPr>
        <w:t>
      ЖЖҚ – жоғарыжиілікті құрылғылар;</w:t>
      </w:r>
    </w:p>
    <w:p>
      <w:pPr>
        <w:spacing w:after="0"/>
        <w:ind w:left="0"/>
        <w:jc w:val="both"/>
      </w:pPr>
      <w:r>
        <w:rPr>
          <w:rFonts w:ascii="Times New Roman"/>
          <w:b w:val="false"/>
          <w:i w:val="false"/>
          <w:color w:val="000000"/>
          <w:sz w:val="28"/>
        </w:rPr>
        <w:t>
      ГГц – гигагерц;</w:t>
      </w:r>
    </w:p>
    <w:p>
      <w:pPr>
        <w:spacing w:after="0"/>
        <w:ind w:left="0"/>
        <w:jc w:val="both"/>
      </w:pPr>
      <w:r>
        <w:rPr>
          <w:rFonts w:ascii="Times New Roman"/>
          <w:b w:val="false"/>
          <w:i w:val="false"/>
          <w:color w:val="000000"/>
          <w:sz w:val="28"/>
        </w:rPr>
        <w:t>
      ҰТ – ұзын толқындар;</w:t>
      </w:r>
    </w:p>
    <w:p>
      <w:pPr>
        <w:spacing w:after="0"/>
        <w:ind w:left="0"/>
        <w:jc w:val="both"/>
      </w:pPr>
      <w:r>
        <w:rPr>
          <w:rFonts w:ascii="Times New Roman"/>
          <w:b w:val="false"/>
          <w:i w:val="false"/>
          <w:color w:val="000000"/>
          <w:sz w:val="28"/>
        </w:rPr>
        <w:t>
      ҚТ – қысқа толқындар;</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РЭҚ – радиоэлектрондық құрал;</w:t>
      </w:r>
    </w:p>
    <w:p>
      <w:pPr>
        <w:spacing w:after="0"/>
        <w:ind w:left="0"/>
        <w:jc w:val="both"/>
      </w:pPr>
      <w:r>
        <w:rPr>
          <w:rFonts w:ascii="Times New Roman"/>
          <w:b w:val="false"/>
          <w:i w:val="false"/>
          <w:color w:val="000000"/>
          <w:sz w:val="28"/>
        </w:rPr>
        <w:t>
      ОТ – орта толқындар;</w:t>
      </w:r>
    </w:p>
    <w:p>
      <w:pPr>
        <w:spacing w:after="0"/>
        <w:ind w:left="0"/>
        <w:jc w:val="both"/>
      </w:pPr>
      <w:r>
        <w:rPr>
          <w:rFonts w:ascii="Times New Roman"/>
          <w:b w:val="false"/>
          <w:i w:val="false"/>
          <w:color w:val="000000"/>
          <w:sz w:val="28"/>
        </w:rPr>
        <w:t>
      УҚТ – ультра-қысқа толқындар;</w:t>
      </w:r>
    </w:p>
    <w:p>
      <w:pPr>
        <w:spacing w:after="0"/>
        <w:ind w:left="0"/>
        <w:jc w:val="both"/>
      </w:pPr>
      <w:r>
        <w:rPr>
          <w:rFonts w:ascii="Times New Roman"/>
          <w:b w:val="false"/>
          <w:i w:val="false"/>
          <w:color w:val="000000"/>
          <w:sz w:val="28"/>
        </w:rPr>
        <w:t>
      HUB – орталық станция;</w:t>
      </w:r>
    </w:p>
    <w:p>
      <w:pPr>
        <w:spacing w:after="0"/>
        <w:ind w:left="0"/>
        <w:jc w:val="both"/>
      </w:pPr>
      <w:r>
        <w:rPr>
          <w:rFonts w:ascii="Times New Roman"/>
          <w:b w:val="false"/>
          <w:i w:val="false"/>
          <w:color w:val="000000"/>
          <w:sz w:val="28"/>
        </w:rPr>
        <w:t>
      DECT – Digital Enhanced Cordless Telecommunication (цифрлық сымсыз байланыстың жақсартылған технологиясы);</w:t>
      </w:r>
    </w:p>
    <w:p>
      <w:pPr>
        <w:spacing w:after="0"/>
        <w:ind w:left="0"/>
        <w:jc w:val="both"/>
      </w:pPr>
      <w:r>
        <w:rPr>
          <w:rFonts w:ascii="Times New Roman"/>
          <w:b w:val="false"/>
          <w:i w:val="false"/>
          <w:color w:val="000000"/>
          <w:sz w:val="28"/>
        </w:rPr>
        <w:t>
      SCPC – Single Channel per Carrier (тасымалдаушыға бір арна).</w:t>
      </w:r>
    </w:p>
    <w:p>
      <w:pPr>
        <w:spacing w:after="0"/>
        <w:ind w:left="0"/>
        <w:jc w:val="both"/>
      </w:pPr>
      <w:r>
        <w:rPr>
          <w:rFonts w:ascii="Times New Roman"/>
          <w:b w:val="false"/>
          <w:i w:val="false"/>
          <w:color w:val="000000"/>
          <w:sz w:val="28"/>
        </w:rPr>
        <w:t>
      VSAT – Very Small Aperture Terminal (кіші антенна апертурасы бар серіктік байланыстың жердегі станциясы);</w:t>
      </w:r>
    </w:p>
    <w:p>
      <w:pPr>
        <w:spacing w:after="0"/>
        <w:ind w:left="0"/>
        <w:jc w:val="both"/>
      </w:pPr>
      <w:r>
        <w:rPr>
          <w:rFonts w:ascii="Times New Roman"/>
          <w:b w:val="false"/>
          <w:i w:val="false"/>
          <w:color w:val="000000"/>
          <w:sz w:val="28"/>
        </w:rPr>
        <w:t>
      WLL – wireless local loop (сымсыз қолжетімділік жүйесі).".</w:t>
      </w:r>
    </w:p>
    <w:bookmarkStart w:name="z28" w:id="1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15"/>
    <w:bookmarkStart w:name="z29"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30" w:id="1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32" w:id="1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18"/>
    <w:bookmarkStart w:name="z33"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22 сәуірдегі</w:t>
            </w:r>
            <w:r>
              <w:br/>
            </w:r>
            <w:r>
              <w:rPr>
                <w:rFonts w:ascii="Times New Roman"/>
                <w:b w:val="false"/>
                <w:i w:val="false"/>
                <w:color w:val="000000"/>
                <w:sz w:val="20"/>
              </w:rPr>
              <w:t>№ 246/НҚ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w:t>
            </w:r>
            <w:r>
              <w:br/>
            </w:r>
            <w:r>
              <w:rPr>
                <w:rFonts w:ascii="Times New Roman"/>
                <w:b w:val="false"/>
                <w:i w:val="false"/>
                <w:color w:val="000000"/>
                <w:sz w:val="20"/>
              </w:rPr>
              <w:t>(радиожиілік арналарын) иелікке</w:t>
            </w:r>
            <w:r>
              <w:br/>
            </w:r>
            <w:r>
              <w:rPr>
                <w:rFonts w:ascii="Times New Roman"/>
                <w:b w:val="false"/>
                <w:i w:val="false"/>
                <w:color w:val="000000"/>
                <w:sz w:val="20"/>
              </w:rPr>
              <w:t>беру, радиоэлектрондық</w:t>
            </w:r>
            <w:r>
              <w:br/>
            </w:r>
            <w:r>
              <w:rPr>
                <w:rFonts w:ascii="Times New Roman"/>
                <w:b w:val="false"/>
                <w:i w:val="false"/>
                <w:color w:val="000000"/>
                <w:sz w:val="20"/>
              </w:rPr>
              <w:t>құралдар мен жоғары жиілікті</w:t>
            </w:r>
            <w:r>
              <w:br/>
            </w:r>
            <w:r>
              <w:rPr>
                <w:rFonts w:ascii="Times New Roman"/>
                <w:b w:val="false"/>
                <w:i w:val="false"/>
                <w:color w:val="000000"/>
                <w:sz w:val="20"/>
              </w:rPr>
              <w:t>құрылғыларды пайдалану,</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радиоэлектрондақ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пайдалануға рұқсат беру, күшін жою, ұзарту және қайта ресімдеу"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 Телекоммуникациялар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нәтижесін беру түрде "электронды үкімет" веб-порталы: www.egov.kz, www.elicense.kz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радиожиілік спектрін (бұдан әрі – РЖС) пайдалануға рұқсат беру – 20 (жиырма) жұмыс күні, оның ішінде кеме станциясының радиожиілік спектрін пайдалануға рұқсаты – 5 (бес) жұмыс күні. Халықаралық үйлестіру жүргізілген жағдайда мерзім алты айдан аспайтын мерзімге ұзартылады.</w:t>
            </w:r>
          </w:p>
          <w:p>
            <w:pPr>
              <w:spacing w:after="20"/>
              <w:ind w:left="20"/>
              <w:jc w:val="both"/>
            </w:pPr>
            <w:r>
              <w:rPr>
                <w:rFonts w:ascii="Times New Roman"/>
                <w:b w:val="false"/>
                <w:i w:val="false"/>
                <w:color w:val="000000"/>
                <w:sz w:val="20"/>
              </w:rPr>
              <w:t>
2)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p>
          <w:p>
            <w:pPr>
              <w:spacing w:after="20"/>
              <w:ind w:left="20"/>
              <w:jc w:val="both"/>
            </w:pPr>
            <w:r>
              <w:rPr>
                <w:rFonts w:ascii="Times New Roman"/>
                <w:b w:val="false"/>
                <w:i w:val="false"/>
                <w:color w:val="000000"/>
                <w:sz w:val="20"/>
              </w:rPr>
              <w:t>
3) Қазақстан Республикасының РЖС пайдалануға рұқсатты қайта ресімдеу – 10 (он) жұмыс күн;</w:t>
            </w:r>
          </w:p>
          <w:p>
            <w:pPr>
              <w:spacing w:after="20"/>
              <w:ind w:left="20"/>
              <w:jc w:val="both"/>
            </w:pPr>
            <w:r>
              <w:rPr>
                <w:rFonts w:ascii="Times New Roman"/>
                <w:b w:val="false"/>
                <w:i w:val="false"/>
                <w:color w:val="000000"/>
                <w:sz w:val="20"/>
              </w:rPr>
              <w:t>
4) РЖС пайдалануға рұқсаттың күшін жою – 10 (он)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 Қазақстан Республикасының РЖС пайдалануға рұқсат; Қазақстан Республикасының РЖС пайдалануға рұқсаттың күшін жою, ұзарту, қайта ресімдеу; Мемлекеттік қызмет көрсетуден бас тарту туралы дәлелді жауап.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арқылы куәландырылған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көрсетілетін қызметті алушыға ақылы негізде көрсетіледі.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талаптардың тізбесіне қосымшада телевизиялық және радиохабар тарату ұйымдарына радиожиілік спектрін пайдалануға рұқсат бергені үшін алым ставкалары, сондай-ақ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радиобайланыс түрлері үшін жылдық төлем ставкалары көрсетілген. </w:t>
            </w:r>
          </w:p>
          <w:p>
            <w:pPr>
              <w:spacing w:after="20"/>
              <w:ind w:left="20"/>
              <w:jc w:val="both"/>
            </w:pPr>
            <w:r>
              <w:rPr>
                <w:rFonts w:ascii="Times New Roman"/>
                <w:b w:val="false"/>
                <w:i w:val="false"/>
                <w:color w:val="000000"/>
                <w:sz w:val="20"/>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Төлем сондай-ақ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 2) портал – жөндеу жұмыстарын жүргізуге байланысты техникалық үзілістерді қоспағанда, тәулік бойы (көрсетілетін қызметті алушы ОМО және (немесе) ЖАО-ға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өтініштерді қабылдау және мемлекеттік қызмет көрсету нәтижелерін беру келесі жұмыс күні жүзеге асырылады).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Цифрлық даму, инновациялар және аэроғарыш өнеркәсібі министрлігінің интернет-ресурсында: www.gov.egov.kz/memleket/entities/mdai "Мемлекеттік</w:t>
            </w:r>
          </w:p>
          <w:p>
            <w:pPr>
              <w:spacing w:after="20"/>
              <w:ind w:left="20"/>
              <w:jc w:val="both"/>
            </w:pPr>
            <w:r>
              <w:rPr>
                <w:rFonts w:ascii="Times New Roman"/>
                <w:b w:val="false"/>
                <w:i w:val="false"/>
                <w:color w:val="000000"/>
                <w:sz w:val="20"/>
              </w:rPr>
              <w:t>
көрсетілетін қызметтер" бөлімінде;</w:t>
            </w:r>
          </w:p>
          <w:p>
            <w:pPr>
              <w:spacing w:after="20"/>
              <w:ind w:left="20"/>
              <w:jc w:val="both"/>
            </w:pPr>
            <w:r>
              <w:rPr>
                <w:rFonts w:ascii="Times New Roman"/>
                <w:b w:val="false"/>
                <w:i w:val="false"/>
                <w:color w:val="000000"/>
                <w:sz w:val="20"/>
              </w:rPr>
              <w:t>
2) "электрондық үкімет" веб-порталында www.egov.kz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РЖС пайдалануға рұқсат беру: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өтініш; сұралып отырған радиожиіліктер белдеуінің (номиналының) негіздемесі келтірілген түсіндірме жазба, онда жоспарланып отырған радиожелінің (радиотораптардың) мақсаты мен сипаты, пайдаланылатын стандарттар мен хаттамалар, қолданылуы жоспарланып отырған радиоэлектрондық құралдардың (бұдан әрі – РЭҚ) техникалық сипаттамалары туралы мәліметтер егжей-тегжейлі баяндалады; HUB-станциясымен спутниктік байланысты ұйымдастыру үшін бөлінетін радиожиілік номиналдарын (жолағын), ЭИСҚ, сәуле шығару класы, VSAT-станциялар үлгісін көрсете отырып, спутниктік байланыс операторы хатының көшірмесін; Қазақстан Республикасының аумағында геостационарлық емес спутниктерді пайдалану үшін Халықаралық электр байланыс одағының Радио байланыс регламентіне сәйкес геостационарлық емес спутниктік желісін тіркеуге Халықаралық электр байланыс одағының оң қорытындысының көшірмесі; телерадио хабарларын тарату мақсатында жиілік белдеуін, радиожиілікті (радиожиілікті арналарды) бөлу бойынша өткізілген конкурстың оң нәтижесі; Қазақстан Республикасының аумағындағы шет мемлекеттердің дипломатиялық және консулдық өкілдіктері үшін Қазақстан Республикасының аумағында РЖС рұқсатын алуға келісім туралы Қазақстан Республикасы Сыртқы істер министрлігі хатының көшірмесі қоса беріледі; радиобайланыс түріне байланысты құрлықтағы жылжымалы стационарлық радиоэлектрондық құралға (ұялы байланыстың базалық станциясына (2G, 3G, 4G, 5G), сымсыз радиобайланыс жүйесінің радиоэлектрондық құралына (WLL), УҚТ, КВ, Транкингтік Радиобайланыс және деректерді беру желілеріне) және теңіз қызметтеріне (жағалау, радиолокациялық станциялар, радиомаяктар және басқалар)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сауалнама, немесе 6-қосымшаға сәйкес радиорелейлік желіге сауалнама, немесе 7-қосымшаға сәйкес телерадио хабарларын таратушыға сауалнама, немесе 8-қосымшаға сәйкес жер станциясына сауалнама толтырылады (кеме станциялары үшін осы Қағидаларға 9-қосымшаға сәйкес нысан бойынша техникалық деректермен толтырылған сауалнама);</w:t>
            </w:r>
          </w:p>
          <w:p>
            <w:pPr>
              <w:spacing w:after="20"/>
              <w:ind w:left="20"/>
              <w:jc w:val="both"/>
            </w:pPr>
            <w:r>
              <w:rPr>
                <w:rFonts w:ascii="Times New Roman"/>
                <w:b w:val="false"/>
                <w:i w:val="false"/>
                <w:color w:val="000000"/>
                <w:sz w:val="20"/>
              </w:rPr>
              <w:t>
2) РЖС пайдалануға рұқсатты ұзарту: РЖС рұқсаты Портал арқылы мемлекеттік бюджетке РЖС пайдаланғаны үшін жылдық төлемнің төленгенін растайтын құжатты тең бөліктермен ағымдағы жылдың 25 наурызы, 25 маусымы, 25 қыркүйегі мен 25 желтоқсанына дейін РЖС пайдаланушымен қоса ұсынған жағдайда келесі жылға автоматты түрде ұзартылады</w:t>
            </w:r>
          </w:p>
          <w:p>
            <w:pPr>
              <w:spacing w:after="20"/>
              <w:ind w:left="20"/>
              <w:jc w:val="both"/>
            </w:pPr>
            <w:r>
              <w:rPr>
                <w:rFonts w:ascii="Times New Roman"/>
                <w:b w:val="false"/>
                <w:i w:val="false"/>
                <w:color w:val="000000"/>
                <w:sz w:val="20"/>
              </w:rPr>
              <w:t xml:space="preserve">
3). РЖС-ға рұқсатты қайта ресімдеу: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өтінім; түсіндірме жазба. Кеме станциясының рұқсаты үшін теңіз кемесінің Қазақстан Республикасының мемлекеттік туын көтеріп жүзу құқығы туралы куәлігін ұсыну қажет; РЖС рұқсатының көшірмесі (қағаз тасығышта алған жағдайда); РЖС рұқсаты электрондық түрде алынған жағдайда (портал арқылы) РЖС-ға рұқсат көшірмесі талап етілмейді. заңды тұлға қайта ұйымдастырылған жағдайда, құқықтық мұрагерлікті растайтын құжат; радиобайланыс түріне байланысты құрлықтағы жылжымалы стационарлық радиоэлектрондық құралға (ұялы байланыстың базалық станциясына (2G, 3G, 4G, 5G), сымсыз радиобайланыс жүйесінің радиоэлектрондық құралына (WLL), УҚТ, КВ, Транкингтік Радиобайланыс және деректерді беру желілеріне) және теңіз қызметтеріне (жағалау, радиолокациялық станциялар, радиомаяктар және басқалар)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сауалнама, немесе 6-қосымшаға сәйкес радиорелейлік желіге сауалнама, немесе 7-қосымшаға сәйкес телерадио хабарларын таратушыға сауалнама, немесе 8-қосымшаға сәйкес жер станциясына сауалнама толтырылады (кеме станциялары үшін осы Қағидаларға 9-қосымшаға сәйкес нысан бойынша техникалық деректермен толтырылған сауалнама); РЖС пайдаланғаны үшін мемлекеттік бюджетке төленгенін растайтын құжат. РЖС-ға электрондық түрде (портал арқылы) алынған рұқсаттарды қайта ресімдеген жағдайда РЭҚ-қа сауалнама талап етілмейді;</w:t>
            </w:r>
          </w:p>
          <w:p>
            <w:pPr>
              <w:spacing w:after="20"/>
              <w:ind w:left="20"/>
              <w:jc w:val="both"/>
            </w:pPr>
            <w:r>
              <w:rPr>
                <w:rFonts w:ascii="Times New Roman"/>
                <w:b w:val="false"/>
                <w:i w:val="false"/>
                <w:color w:val="000000"/>
                <w:sz w:val="20"/>
              </w:rPr>
              <w:t>
4) РЖС күшін жою: РЖС рұқсатын алуға бас тарту себептерін және жою күнін көрсете отырып, ерікті нысандағы өтініш; РЖС-не рұқсат (егер РЖС рұқсат электрондық түрде Портал арқылы алынған болса, аталған құжат талап етілмейді); ұсынылған хабарлама бойынша өтінім берілген мерзімге дейінгі РЖС пайдалану үшін мемлекеттік бюджетке аумақ бойынша төлемақы төленгенін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мәлімделген жиіліктер белдеуі, радиожиіліктер (радиожиілік арнасы) Жиіліктер белдеулерін бөлудің ұлттық кестесіне сәйкес келмесе;</w:t>
            </w:r>
          </w:p>
          <w:p>
            <w:pPr>
              <w:spacing w:after="20"/>
              <w:ind w:left="20"/>
              <w:jc w:val="both"/>
            </w:pPr>
            <w:r>
              <w:rPr>
                <w:rFonts w:ascii="Times New Roman"/>
                <w:b w:val="false"/>
                <w:i w:val="false"/>
                <w:color w:val="000000"/>
                <w:sz w:val="20"/>
              </w:rPr>
              <w:t>
2) мәлімделген радиоэлектрондық құралдардың сәулелену және қабылдау параметрлері радиоэлектрондық құралдар мен жоғары жиілікті құрылғылардың электромагниттік үйлесімділігін қамтамасыз ету саласындағы талаптарға, нормаларға сәйкес келмесе;</w:t>
            </w:r>
          </w:p>
          <w:p>
            <w:pPr>
              <w:spacing w:after="20"/>
              <w:ind w:left="20"/>
              <w:jc w:val="both"/>
            </w:pPr>
            <w:r>
              <w:rPr>
                <w:rFonts w:ascii="Times New Roman"/>
                <w:b w:val="false"/>
                <w:i w:val="false"/>
                <w:color w:val="000000"/>
                <w:sz w:val="20"/>
              </w:rPr>
              <w:t>
3) қолданыстағы және пайдалану үшін жоспарланып отырған радиоэлектрондық құралдармен электромагниттік үйлесімділік сараптамасының оң қорытындысы болмаса;</w:t>
            </w:r>
          </w:p>
          <w:p>
            <w:pPr>
              <w:spacing w:after="20"/>
              <w:ind w:left="20"/>
              <w:jc w:val="both"/>
            </w:pPr>
            <w:r>
              <w:rPr>
                <w:rFonts w:ascii="Times New Roman"/>
                <w:b w:val="false"/>
                <w:i w:val="false"/>
                <w:color w:val="000000"/>
                <w:sz w:val="20"/>
              </w:rPr>
              <w:t>
4) пайдаланушыларға Қазақстан Республикасының заңдарында белгіленген тәртіппен бұрын иелікке берілген, мәлімделген жиілік белдеулері, радиожиіліктер (радиожиілік арнасы) азаматтық пайдаланушылардың қарамағында болса;</w:t>
            </w:r>
          </w:p>
          <w:p>
            <w:pPr>
              <w:spacing w:after="20"/>
              <w:ind w:left="20"/>
              <w:jc w:val="both"/>
            </w:pPr>
            <w:r>
              <w:rPr>
                <w:rFonts w:ascii="Times New Roman"/>
                <w:b w:val="false"/>
                <w:i w:val="false"/>
                <w:color w:val="000000"/>
                <w:sz w:val="20"/>
              </w:rPr>
              <w:t>
5) радиожиілік пайдаланылатын, байланыс саласындағы кәсіпкерлік қызмет түріне лицензиар Қазақстан Республикасының заңдарына белгіленген тәртіппен беретін тиісті лицензия болмаса;</w:t>
            </w:r>
          </w:p>
          <w:p>
            <w:pPr>
              <w:spacing w:after="20"/>
              <w:ind w:left="20"/>
              <w:jc w:val="both"/>
            </w:pPr>
            <w:r>
              <w:rPr>
                <w:rFonts w:ascii="Times New Roman"/>
                <w:b w:val="false"/>
                <w:i w:val="false"/>
                <w:color w:val="000000"/>
                <w:sz w:val="20"/>
              </w:rPr>
              <w:t>
6) жиілік белдеулерін, радиожиіліктерді (радиожиілік арнасы) Қазақстан Республикасының әскери басқару орталық атқарушы органымен келісу жүргізудің оң нәтижелері болмаса,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ОМО және (немесе) ЖАО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қызмет алу мүмкіндігі бар.</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Цифрлық даму, инновациялар және аэроғарыш өнеркәсібі министрлігінің:</w:t>
            </w:r>
          </w:p>
          <w:p>
            <w:pPr>
              <w:spacing w:after="20"/>
              <w:ind w:left="20"/>
              <w:jc w:val="both"/>
            </w:pPr>
            <w:r>
              <w:rPr>
                <w:rFonts w:ascii="Times New Roman"/>
                <w:b w:val="false"/>
                <w:i w:val="false"/>
                <w:color w:val="000000"/>
                <w:sz w:val="20"/>
              </w:rPr>
              <w:t>
www.gov.egov.kz/memleket/entities/mdai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радиожиілілік спектрін </w:t>
            </w:r>
            <w:r>
              <w:br/>
            </w:r>
            <w:r>
              <w:rPr>
                <w:rFonts w:ascii="Times New Roman"/>
                <w:b w:val="false"/>
                <w:i w:val="false"/>
                <w:color w:val="000000"/>
                <w:sz w:val="20"/>
              </w:rPr>
              <w:t xml:space="preserve">пайдалануға рұқсат беру, жою, </w:t>
            </w:r>
            <w:r>
              <w:br/>
            </w:r>
            <w:r>
              <w:rPr>
                <w:rFonts w:ascii="Times New Roman"/>
                <w:b w:val="false"/>
                <w:i w:val="false"/>
                <w:color w:val="000000"/>
                <w:sz w:val="20"/>
              </w:rPr>
              <w:t xml:space="preserve">ұзарту және қайта ресімдеу"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қосымша</w:t>
            </w:r>
          </w:p>
        </w:tc>
      </w:tr>
    </w:tbl>
    <w:bookmarkStart w:name="z37" w:id="20"/>
    <w:p>
      <w:pPr>
        <w:spacing w:after="0"/>
        <w:ind w:left="0"/>
        <w:jc w:val="left"/>
      </w:pPr>
      <w:r>
        <w:rPr>
          <w:rFonts w:ascii="Times New Roman"/>
          <w:b/>
          <w:i w:val="false"/>
          <w:color w:val="000000"/>
        </w:rPr>
        <w:t xml:space="preserve"> Телевизия және радио хабарларын тарату ұйымдарына радиожиiлiк спектрiн пайдалануға рұқсат бергені үшін алым мөлшерлемелері</w:t>
      </w:r>
    </w:p>
    <w:bookmarkEnd w:id="20"/>
    <w:p>
      <w:pPr>
        <w:spacing w:after="0"/>
        <w:ind w:left="0"/>
        <w:jc w:val="both"/>
      </w:pPr>
      <w:r>
        <w:rPr>
          <w:rFonts w:ascii="Times New Roman"/>
          <w:b w:val="false"/>
          <w:i w:val="false"/>
          <w:color w:val="000000"/>
          <w:sz w:val="28"/>
        </w:rPr>
        <w:t>
      1) радиожиіліктің метрлік диапазонды телевизия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таратқыш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bl>
    <w:p>
      <w:pPr>
        <w:spacing w:after="0"/>
        <w:ind w:left="0"/>
        <w:jc w:val="both"/>
      </w:pPr>
      <w:r>
        <w:rPr>
          <w:rFonts w:ascii="Times New Roman"/>
          <w:b w:val="false"/>
          <w:i w:val="false"/>
          <w:color w:val="000000"/>
          <w:sz w:val="28"/>
        </w:rPr>
        <w:t>
      2) радиожиіліктің дециметрлік диапазонды телевизия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таратқыш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bl>
    <w:p>
      <w:pPr>
        <w:spacing w:after="0"/>
        <w:ind w:left="0"/>
        <w:jc w:val="both"/>
      </w:pPr>
      <w:r>
        <w:rPr>
          <w:rFonts w:ascii="Times New Roman"/>
          <w:b w:val="false"/>
          <w:i w:val="false"/>
          <w:color w:val="000000"/>
          <w:sz w:val="28"/>
        </w:rPr>
        <w:t>
      3) Радиожиіліктің УҚT ЖМ (FМ) диапазонды радио хабарларын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таратқыш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p>
      <w:pPr>
        <w:spacing w:after="0"/>
        <w:ind w:left="0"/>
        <w:jc w:val="both"/>
      </w:pPr>
      <w:r>
        <w:rPr>
          <w:rFonts w:ascii="Times New Roman"/>
          <w:b w:val="false"/>
          <w:i w:val="false"/>
          <w:color w:val="000000"/>
          <w:sz w:val="28"/>
        </w:rPr>
        <w:t>
      4) радиожиіліктің ҚТ, ОТ, ҰТ диапазонды радио хабарларын тарату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таратқыш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10000-ды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10000-нан 100000-ды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100000-нан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Радиобайланыстың түрлері үшін жылдық төлемақы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түрлерi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радиошақыру радиожүйелерi (енi 25 кГц жиiлiк берілгені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(қабылдауға енi 25 кГц/беруге 25 кГц радиоарна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(қабылдауға енi 25 кГц/беруге 25 кГц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(енi 25 кГц симплекстi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шығу қуаты:- 50 Вт-қа дейiн; - 50 Вт-тан жоғары болған кезде ҚT-байланыс (бiр жиiлiк берілгені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Радиоұзартқыштар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1 МГц/беруге 1 МГц 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дербес жылжымалы спутниктік байланыс (қабылдауға енi 100 кГц/ беруге 100 кГц жиiлiктердiң дуплекстi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 бар спутниктік байланыс (HUB-қа пайдаланылатын, қабылдауға белдеуi 100 кГц/беруге 100 кГц болатын енi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HUB-технологиясынсыз спутниктік байланыс (бiр станция пайдаланатын жиiлiктер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 желiлері (бiр аралықтағы дуплекстi ұңғыма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магистральдық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қолжетiмдiлiк жүйелерi (қабылдауға енi 25 кГц/беруге 25 кГц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қолжетiмдiлiк жүйелерi (қабылдауға енi 2 МГц/беруге 2 МГц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Эфирлiк-кәбілдік телевизия (8 МГц 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200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мыңнан 200 мың адамға дейін болатын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адамға дейiн болатын аудандық маңызы бар қала;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Теңiздегi радиобайланыс (радиомодем, жағалаулық байланыс, телеметрия, радиолокациялық және т.б.), бiр радиоарна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Жүктеу</w:t>
            </w:r>
          </w:p>
        </w:tc>
      </w:tr>
    </w:tbl>
    <w:bookmarkStart w:name="z38" w:id="21"/>
    <w:p>
      <w:pPr>
        <w:spacing w:after="0"/>
        <w:ind w:left="0"/>
        <w:jc w:val="both"/>
      </w:pPr>
      <w:r>
        <w:rPr>
          <w:rFonts w:ascii="Times New Roman"/>
          <w:b w:val="false"/>
          <w:i w:val="false"/>
          <w:color w:val="000000"/>
          <w:sz w:val="28"/>
        </w:rPr>
        <w:t>
      Ескертпе:</w:t>
      </w:r>
    </w:p>
    <w:bookmarkEnd w:id="21"/>
    <w:p>
      <w:pPr>
        <w:spacing w:after="0"/>
        <w:ind w:left="0"/>
        <w:jc w:val="both"/>
      </w:pPr>
      <w:r>
        <w:rPr>
          <w:rFonts w:ascii="Times New Roman"/>
          <w:b w:val="false"/>
          <w:i w:val="false"/>
          <w:color w:val="000000"/>
          <w:sz w:val="28"/>
        </w:rPr>
        <w:t>
      * - GSM/DCS, CDMA, 3G/UMTS, 4G/LTE, 5 G/IMT ұялы/ұялы стандарттары үшін қолданылады.</w:t>
      </w:r>
    </w:p>
    <w:p>
      <w:pPr>
        <w:spacing w:after="0"/>
        <w:ind w:left="0"/>
        <w:jc w:val="both"/>
      </w:pPr>
      <w:r>
        <w:rPr>
          <w:rFonts w:ascii="Times New Roman"/>
          <w:b w:val="false"/>
          <w:i w:val="false"/>
          <w:color w:val="000000"/>
          <w:sz w:val="28"/>
        </w:rPr>
        <w:t>
      ** - ұялы байланыс үшін есептелген жылдық төлемақы ставкасының сомасы тоқсан пайызға азайтылады, өзіне бағыт бойынша міндеттемелерді өз бетінше немесе шоғырландырылған қабылдаған байланыс операторлары үшін қалалық және ауылдық жерлердегі кең жолақты Интернет жобаларын қаржыландыруға тиісті төлемақы ставкаларының төмендеуінен босатылған қаражат кем емес.</w:t>
      </w:r>
    </w:p>
    <w:bookmarkStart w:name="z39" w:id="22"/>
    <w:p>
      <w:pPr>
        <w:spacing w:after="0"/>
        <w:ind w:left="0"/>
        <w:jc w:val="left"/>
      </w:pPr>
      <w:r>
        <w:rPr>
          <w:rFonts w:ascii="Times New Roman"/>
          <w:b/>
          <w:i w:val="false"/>
          <w:color w:val="000000"/>
        </w:rPr>
        <w:t xml:space="preserve"> Цифрлық эфирлік телерадио хабарларын тарату үшін жылдық төлемақы мөлшерлемелері мыналарды құрайды: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эфирлік телерадио хабарларын тарату үшін жиіліктер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Телевизия/жиіліктердің метрлік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жиіліктердің дециметрлік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22 сәуірдегі</w:t>
            </w:r>
            <w:r>
              <w:br/>
            </w:r>
            <w:r>
              <w:rPr>
                <w:rFonts w:ascii="Times New Roman"/>
                <w:b w:val="false"/>
                <w:i w:val="false"/>
                <w:color w:val="000000"/>
                <w:sz w:val="20"/>
              </w:rPr>
              <w:t>№ 246/НҚ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Жиіліктер белдеулерін</w:t>
            </w:r>
            <w:r>
              <w:br/>
            </w:r>
            <w:r>
              <w:rPr>
                <w:rFonts w:ascii="Times New Roman"/>
                <w:b w:val="false"/>
                <w:i w:val="false"/>
                <w:color w:val="000000"/>
                <w:sz w:val="20"/>
              </w:rPr>
              <w:t>радиожиіліктерді (радиожиілік</w:t>
            </w:r>
            <w:r>
              <w:br/>
            </w:r>
            <w:r>
              <w:rPr>
                <w:rFonts w:ascii="Times New Roman"/>
                <w:b w:val="false"/>
                <w:i w:val="false"/>
                <w:color w:val="000000"/>
                <w:sz w:val="20"/>
              </w:rPr>
              <w:t>арналарын) иелікке беру,</w:t>
            </w:r>
            <w:r>
              <w:br/>
            </w:r>
            <w:r>
              <w:rPr>
                <w:rFonts w:ascii="Times New Roman"/>
                <w:b w:val="false"/>
                <w:i w:val="false"/>
                <w:color w:val="000000"/>
                <w:sz w:val="20"/>
              </w:rPr>
              <w:t>радиоэлектрондық құралдар</w:t>
            </w:r>
            <w:r>
              <w:br/>
            </w:r>
            <w:r>
              <w:rPr>
                <w:rFonts w:ascii="Times New Roman"/>
                <w:b w:val="false"/>
                <w:i w:val="false"/>
                <w:color w:val="000000"/>
                <w:sz w:val="20"/>
              </w:rPr>
              <w:t>мен жоғары жиілікті</w:t>
            </w:r>
            <w:r>
              <w:br/>
            </w:r>
            <w:r>
              <w:rPr>
                <w:rFonts w:ascii="Times New Roman"/>
                <w:b w:val="false"/>
                <w:i w:val="false"/>
                <w:color w:val="000000"/>
                <w:sz w:val="20"/>
              </w:rPr>
              <w:t xml:space="preserve">құрылғыларды пайдалану, </w:t>
            </w:r>
            <w:r>
              <w:br/>
            </w:r>
            <w:r>
              <w:rPr>
                <w:rFonts w:ascii="Times New Roman"/>
                <w:b w:val="false"/>
                <w:i w:val="false"/>
                <w:color w:val="000000"/>
                <w:sz w:val="20"/>
              </w:rPr>
              <w:t>сондай-ақ азаматтық</w:t>
            </w:r>
            <w:r>
              <w:br/>
            </w:r>
            <w:r>
              <w:rPr>
                <w:rFonts w:ascii="Times New Roman"/>
                <w:b w:val="false"/>
                <w:i w:val="false"/>
                <w:color w:val="000000"/>
                <w:sz w:val="20"/>
              </w:rPr>
              <w:t>мақсаттағы радиоэлектрондық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42" w:id="23"/>
    <w:p>
      <w:pPr>
        <w:spacing w:after="0"/>
        <w:ind w:left="0"/>
        <w:jc w:val="left"/>
      </w:pPr>
      <w:r>
        <w:rPr>
          <w:rFonts w:ascii="Times New Roman"/>
          <w:b/>
          <w:i w:val="false"/>
          <w:color w:val="000000"/>
        </w:rPr>
        <w:t xml:space="preserve"> Құрлықтағы жылжымалы (ұялы байланыстың базалық станциясына (2G, 3G, 4G, 5G), сымсыз радиобайланыс жүйесінің радиоэлектрондық құралына (WLL), УҚТ, ҚТ, транкингтік радиобайланыс пен деректерді тарату желілерінің стационарлы радиоэлектронды құралына) және теңіз қызметтерінің (жағалау, радиолокация станциялары, радиомаяктар және т.б.) стационарлы радиоэлектрондық құралына сауалнама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 Жалпы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1-b, 1-c. Қызмет аумағы:*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Жалпы секторлар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Байланыс стандарты:*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Қызмет көрсету аймағының жоспарланған радиусы,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Деректерді тарату жылдамдығы, Мбит/с:*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Дуплекстік алшақтау,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Бөлім – Техникалық деректер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Қабылдап-таратқышты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Қабылдап-таратқыштың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Құрылғының сериялық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Сезімталдылығы, мкВ:*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Модуляция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Сәуле шығару классы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тасымалдаушының модуляция типі:*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тасымалдаушыны модуляциялайтын сигнал (дар) дың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Жіберілетін ақпарат типі:*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(дар) туралы толық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Тығыздалу сипаты: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Көрші арна бойынша таңдау,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Интермодуляциялық таңдау,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Поляризация:*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Антенна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Антеннаның бағыттылығы:*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Сектор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Антеннаны</w:t>
                  </w:r>
                </w:p>
                <w:p>
                  <w:pPr>
                    <w:spacing w:after="20"/>
                    <w:ind w:left="20"/>
                    <w:jc w:val="both"/>
                  </w:pPr>
                  <w:r>
                    <w:rPr>
                      <w:rFonts w:ascii="Times New Roman"/>
                      <w:b w:val="false"/>
                      <w:i w:val="false"/>
                      <w:color w:val="000000"/>
                      <w:sz w:val="20"/>
                    </w:rPr>
                    <w:t>
өндіруші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Антеннаның</w:t>
                  </w:r>
                </w:p>
                <w:p>
                  <w:pPr>
                    <w:spacing w:after="20"/>
                    <w:ind w:left="20"/>
                    <w:jc w:val="both"/>
                  </w:pPr>
                  <w:r>
                    <w:rPr>
                      <w:rFonts w:ascii="Times New Roman"/>
                      <w:b w:val="false"/>
                      <w:i w:val="false"/>
                      <w:color w:val="000000"/>
                      <w:sz w:val="20"/>
                    </w:rPr>
                    <w:t>
моделі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 Indoor</w:t>
                  </w:r>
                </w:p>
                <w:p>
                  <w:pPr>
                    <w:spacing w:after="20"/>
                    <w:ind w:left="20"/>
                    <w:jc w:val="both"/>
                  </w:pPr>
                  <w:r>
                    <w:rPr>
                      <w:rFonts w:ascii="Times New Roman"/>
                      <w:b w:val="false"/>
                      <w:i w:val="false"/>
                      <w:color w:val="000000"/>
                      <w:sz w:val="20"/>
                    </w:rPr>
                    <w:t>
антенналар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 Күшейту</w:t>
                  </w:r>
                </w:p>
                <w:p>
                  <w:pPr>
                    <w:spacing w:after="20"/>
                    <w:ind w:left="20"/>
                    <w:jc w:val="both"/>
                  </w:pPr>
                  <w:r>
                    <w:rPr>
                      <w:rFonts w:ascii="Times New Roman"/>
                      <w:b w:val="false"/>
                      <w:i w:val="false"/>
                      <w:color w:val="000000"/>
                      <w:sz w:val="20"/>
                    </w:rPr>
                    <w:t>
коэффициенті, дБи*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1-o. Географиялық координаттар 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1-o. Географиялық координаттар Ш.Б.:*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 Максималды</w:t>
                  </w:r>
                </w:p>
                <w:p>
                  <w:pPr>
                    <w:spacing w:after="20"/>
                    <w:ind w:left="20"/>
                    <w:jc w:val="both"/>
                  </w:pPr>
                  <w:r>
                    <w:rPr>
                      <w:rFonts w:ascii="Times New Roman"/>
                      <w:b w:val="false"/>
                      <w:i w:val="false"/>
                      <w:color w:val="000000"/>
                      <w:sz w:val="20"/>
                    </w:rPr>
                    <w:t>
сәуле шығару</w:t>
                  </w:r>
                </w:p>
                <w:p>
                  <w:pPr>
                    <w:spacing w:after="20"/>
                    <w:ind w:left="20"/>
                    <w:jc w:val="both"/>
                  </w:pPr>
                  <w:r>
                    <w:rPr>
                      <w:rFonts w:ascii="Times New Roman"/>
                      <w:b w:val="false"/>
                      <w:i w:val="false"/>
                      <w:color w:val="000000"/>
                      <w:sz w:val="20"/>
                    </w:rPr>
                    <w:t>
азимуты, 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2-q. Жер</w:t>
                  </w:r>
                </w:p>
                <w:p>
                  <w:pPr>
                    <w:spacing w:after="20"/>
                    <w:ind w:left="20"/>
                    <w:jc w:val="both"/>
                  </w:pPr>
                  <w:r>
                    <w:rPr>
                      <w:rFonts w:ascii="Times New Roman"/>
                      <w:b w:val="false"/>
                      <w:i w:val="false"/>
                      <w:color w:val="000000"/>
                      <w:sz w:val="20"/>
                    </w:rPr>
                    <w:t>
деңгейінен</w:t>
                  </w:r>
                </w:p>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антеннаның</w:t>
                  </w:r>
                </w:p>
                <w:p>
                  <w:pPr>
                    <w:spacing w:after="20"/>
                    <w:ind w:left="20"/>
                    <w:jc w:val="both"/>
                  </w:pPr>
                  <w:r>
                    <w:rPr>
                      <w:rFonts w:ascii="Times New Roman"/>
                      <w:b w:val="false"/>
                      <w:i w:val="false"/>
                      <w:color w:val="000000"/>
                      <w:sz w:val="20"/>
                    </w:rPr>
                    <w:t>
іліну биіктігі,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 Бұрыш орны, град*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 АФҚ шығындары,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 Таратқыштың</w:t>
                  </w:r>
                </w:p>
                <w:p>
                  <w:pPr>
                    <w:spacing w:after="20"/>
                    <w:ind w:left="20"/>
                    <w:jc w:val="both"/>
                  </w:pPr>
                  <w:r>
                    <w:rPr>
                      <w:rFonts w:ascii="Times New Roman"/>
                      <w:b w:val="false"/>
                      <w:i w:val="false"/>
                      <w:color w:val="000000"/>
                      <w:sz w:val="20"/>
                    </w:rPr>
                    <w:t>
қуаты (секторға),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 Қабылдау жиілігі (</w:t>
                  </w:r>
                </w:p>
                <w:p>
                  <w:pPr>
                    <w:spacing w:after="20"/>
                    <w:ind w:left="20"/>
                    <w:jc w:val="both"/>
                  </w:pPr>
                  <w:r>
                    <w:rPr>
                      <w:rFonts w:ascii="Times New Roman"/>
                      <w:b w:val="false"/>
                      <w:i w:val="false"/>
                      <w:color w:val="000000"/>
                      <w:sz w:val="20"/>
                    </w:rPr>
                    <w:t>
мин.шекарасы),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 Қабылдау жиілігі (макс.шекарасы),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 Тарату жиілігі (</w:t>
                  </w:r>
                </w:p>
                <w:p>
                  <w:pPr>
                    <w:spacing w:after="20"/>
                    <w:ind w:left="20"/>
                    <w:jc w:val="both"/>
                  </w:pPr>
                  <w:r>
                    <w:rPr>
                      <w:rFonts w:ascii="Times New Roman"/>
                      <w:b w:val="false"/>
                      <w:i w:val="false"/>
                      <w:color w:val="000000"/>
                      <w:sz w:val="20"/>
                    </w:rPr>
                    <w:t>
мин.шекарасы), МГц*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 Тарату жиілігі (макс.шекарасы),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Қабылдаудың</w:t>
                  </w:r>
                </w:p>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жиілігі, МГц* (жиілік жоспарына</w:t>
                  </w:r>
                </w:p>
                <w:p>
                  <w:pPr>
                    <w:spacing w:after="20"/>
                    <w:ind w:left="20"/>
                    <w:jc w:val="both"/>
                  </w:pPr>
                  <w:r>
                    <w:rPr>
                      <w:rFonts w:ascii="Times New Roman"/>
                      <w:b w:val="false"/>
                      <w:i w:val="false"/>
                      <w:color w:val="000000"/>
                      <w:sz w:val="20"/>
                    </w:rPr>
                    <w:t>
сәйкес арналар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Таратудың</w:t>
                  </w:r>
                </w:p>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жиілігі, МГц* (жиілік жоспарына</w:t>
                  </w:r>
                </w:p>
                <w:p>
                  <w:pPr>
                    <w:spacing w:after="20"/>
                    <w:ind w:left="20"/>
                    <w:jc w:val="both"/>
                  </w:pPr>
                  <w:r>
                    <w:rPr>
                      <w:rFonts w:ascii="Times New Roman"/>
                      <w:b w:val="false"/>
                      <w:i w:val="false"/>
                      <w:color w:val="000000"/>
                      <w:sz w:val="20"/>
                    </w:rPr>
                    <w:t>
сәйкес арналар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 Базалық станция сотасының сәйкестендіргіші*(Cell ID/CI)/Қызмет</w:t>
                  </w:r>
                </w:p>
                <w:p>
                  <w:pPr>
                    <w:spacing w:after="20"/>
                    <w:ind w:left="20"/>
                    <w:jc w:val="both"/>
                  </w:pPr>
                  <w:r>
                    <w:rPr>
                      <w:rFonts w:ascii="Times New Roman"/>
                      <w:b w:val="false"/>
                      <w:i w:val="false"/>
                      <w:color w:val="000000"/>
                      <w:sz w:val="20"/>
                    </w:rPr>
                    <w:t>
көрсету аймағының коды (SAC)***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2-y. Поляризация:*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Бөлім – Сәйкестендіру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Базалық станцияның сәйкестендіру нөмірі (BSIC)**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түстік коды (NCC):*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станцияның түстік коды (BCC):*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Орналасу мекенін сәйкестендіргіш (LAI)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коды (MCC):*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желі коды (MNC):*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коды (LAC)/ Бақылау аймағының коды (TAC):*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Бөлім – Қосымша ақпарат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 пайдалануға берілген рұқсаттың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p>
      <w:pPr>
        <w:spacing w:after="0"/>
        <w:ind w:left="0"/>
        <w:jc w:val="both"/>
      </w:pPr>
      <w:r>
        <w:rPr>
          <w:rFonts w:ascii="Times New Roman"/>
          <w:b w:val="false"/>
          <w:i w:val="false"/>
          <w:color w:val="000000"/>
          <w:sz w:val="28"/>
        </w:rPr>
        <w:t>
      Мен осы сауалнамадағы мәліметтер толық және шындыққа сәйкес екенін куәландырамын.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24"/>
    <w:p>
      <w:pPr>
        <w:spacing w:after="0"/>
        <w:ind w:left="0"/>
        <w:jc w:val="both"/>
      </w:pPr>
      <w:r>
        <w:rPr>
          <w:rFonts w:ascii="Times New Roman"/>
          <w:b w:val="false"/>
          <w:i w:val="false"/>
          <w:color w:val="000000"/>
          <w:sz w:val="28"/>
        </w:rPr>
        <w:t>
      Ескертпе: жылжымалы радиобайланыс жүйесінің радиоэлектрондық құралына арналған сауалнамада көрсетілген негізгі қысқартулар:</w:t>
      </w:r>
    </w:p>
    <w:bookmarkEnd w:id="24"/>
    <w:p>
      <w:pPr>
        <w:spacing w:after="0"/>
        <w:ind w:left="0"/>
        <w:jc w:val="both"/>
      </w:pPr>
      <w:r>
        <w:rPr>
          <w:rFonts w:ascii="Times New Roman"/>
          <w:b w:val="false"/>
          <w:i w:val="false"/>
          <w:color w:val="000000"/>
          <w:sz w:val="28"/>
        </w:rPr>
        <w:t>
      * – толтырылуы міндетті жолдар;</w:t>
      </w:r>
    </w:p>
    <w:p>
      <w:pPr>
        <w:spacing w:after="0"/>
        <w:ind w:left="0"/>
        <w:jc w:val="both"/>
      </w:pPr>
      <w:r>
        <w:rPr>
          <w:rFonts w:ascii="Times New Roman"/>
          <w:b w:val="false"/>
          <w:i w:val="false"/>
          <w:color w:val="000000"/>
          <w:sz w:val="28"/>
        </w:rPr>
        <w:t>
      ** – жиілік жоспарына сәйкес арналар - GSM 900, GSM 1800, UMTS, CDMA 450, CDMA 800, LTE, Wi-Fi;</w:t>
      </w:r>
    </w:p>
    <w:p>
      <w:pPr>
        <w:spacing w:after="0"/>
        <w:ind w:left="0"/>
        <w:jc w:val="both"/>
      </w:pPr>
      <w:r>
        <w:rPr>
          <w:rFonts w:ascii="Times New Roman"/>
          <w:b w:val="false"/>
          <w:i w:val="false"/>
          <w:color w:val="000000"/>
          <w:sz w:val="28"/>
        </w:rPr>
        <w:t>
      *** – ұялы байланыстың базалық станцияларына ғана арналған жолдар мен бөлімдер;</w:t>
      </w:r>
    </w:p>
    <w:p>
      <w:pPr>
        <w:spacing w:after="0"/>
        <w:ind w:left="0"/>
        <w:jc w:val="both"/>
      </w:pPr>
      <w:r>
        <w:rPr>
          <w:rFonts w:ascii="Times New Roman"/>
          <w:b w:val="false"/>
          <w:i w:val="false"/>
          <w:color w:val="000000"/>
          <w:sz w:val="28"/>
        </w:rPr>
        <w:t>
      АФҚ – антендік-фидерлік құрылғы;</w:t>
      </w:r>
    </w:p>
    <w:p>
      <w:pPr>
        <w:spacing w:after="0"/>
        <w:ind w:left="0"/>
        <w:jc w:val="both"/>
      </w:pPr>
      <w:r>
        <w:rPr>
          <w:rFonts w:ascii="Times New Roman"/>
          <w:b w:val="false"/>
          <w:i w:val="false"/>
          <w:color w:val="000000"/>
          <w:sz w:val="28"/>
        </w:rPr>
        <w:t>
      АЖС – амплитудалық-жиіліктік сипаттама;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С.Е. және Ш.Б. – солтүстік ендік және шығыс бойлық;</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РЭҚ – радиоэлектрондық құрал;</w:t>
      </w:r>
    </w:p>
    <w:p>
      <w:pPr>
        <w:spacing w:after="0"/>
        <w:ind w:left="0"/>
        <w:jc w:val="both"/>
      </w:pPr>
      <w:r>
        <w:rPr>
          <w:rFonts w:ascii="Times New Roman"/>
          <w:b w:val="false"/>
          <w:i w:val="false"/>
          <w:color w:val="000000"/>
          <w:sz w:val="28"/>
        </w:rPr>
        <w:t>
      BCC- Base station Colour Code (Базалық станцияның түстік коды);</w:t>
      </w:r>
    </w:p>
    <w:p>
      <w:pPr>
        <w:spacing w:after="0"/>
        <w:ind w:left="0"/>
        <w:jc w:val="both"/>
      </w:pPr>
      <w:r>
        <w:rPr>
          <w:rFonts w:ascii="Times New Roman"/>
          <w:b w:val="false"/>
          <w:i w:val="false"/>
          <w:color w:val="000000"/>
          <w:sz w:val="28"/>
        </w:rPr>
        <w:t>
      BSIC – Base Station Identity Code (Базалық станцияның сәйкестендіру нөмірі);</w:t>
      </w:r>
    </w:p>
    <w:p>
      <w:pPr>
        <w:spacing w:after="0"/>
        <w:ind w:left="0"/>
        <w:jc w:val="both"/>
      </w:pPr>
      <w:r>
        <w:rPr>
          <w:rFonts w:ascii="Times New Roman"/>
          <w:b w:val="false"/>
          <w:i w:val="false"/>
          <w:color w:val="000000"/>
          <w:sz w:val="28"/>
        </w:rPr>
        <w:t>
      CDMA – Code Division Multiple Access (Кодтық бөлінуі бар көптік қолжетімділік);</w:t>
      </w:r>
    </w:p>
    <w:p>
      <w:pPr>
        <w:spacing w:after="0"/>
        <w:ind w:left="0"/>
        <w:jc w:val="both"/>
      </w:pPr>
      <w:r>
        <w:rPr>
          <w:rFonts w:ascii="Times New Roman"/>
          <w:b w:val="false"/>
          <w:i w:val="false"/>
          <w:color w:val="000000"/>
          <w:sz w:val="28"/>
        </w:rPr>
        <w:t>
      Cell ID - Cell Identifier (Сота сәйкестендіргіші. GSM және LTE стандарттары үшін көрсетіледі);</w:t>
      </w:r>
    </w:p>
    <w:p>
      <w:pPr>
        <w:spacing w:after="0"/>
        <w:ind w:left="0"/>
        <w:jc w:val="both"/>
      </w:pPr>
      <w:r>
        <w:rPr>
          <w:rFonts w:ascii="Times New Roman"/>
          <w:b w:val="false"/>
          <w:i w:val="false"/>
          <w:color w:val="000000"/>
          <w:sz w:val="28"/>
        </w:rPr>
        <w:t>
      GSM – Global System for Mobile Communications (Мобильді байланыстың жаһандық жүйесі);</w:t>
      </w:r>
    </w:p>
    <w:p>
      <w:pPr>
        <w:spacing w:after="0"/>
        <w:ind w:left="0"/>
        <w:jc w:val="both"/>
      </w:pPr>
      <w:r>
        <w:rPr>
          <w:rFonts w:ascii="Times New Roman"/>
          <w:b w:val="false"/>
          <w:i w:val="false"/>
          <w:color w:val="000000"/>
          <w:sz w:val="28"/>
        </w:rPr>
        <w:t xml:space="preserve">
      LAC - Location Area Code (Елді мекен коды. GSM және UMTS стандарттары үшін көрсетіледі); </w:t>
      </w:r>
    </w:p>
    <w:p>
      <w:pPr>
        <w:spacing w:after="0"/>
        <w:ind w:left="0"/>
        <w:jc w:val="both"/>
      </w:pPr>
      <w:r>
        <w:rPr>
          <w:rFonts w:ascii="Times New Roman"/>
          <w:b w:val="false"/>
          <w:i w:val="false"/>
          <w:color w:val="000000"/>
          <w:sz w:val="28"/>
        </w:rPr>
        <w:t>
      LAI- Location Area Identification (Орналасу сәйкестендіргіші);</w:t>
      </w:r>
    </w:p>
    <w:p>
      <w:pPr>
        <w:spacing w:after="0"/>
        <w:ind w:left="0"/>
        <w:jc w:val="both"/>
      </w:pPr>
      <w:r>
        <w:rPr>
          <w:rFonts w:ascii="Times New Roman"/>
          <w:b w:val="false"/>
          <w:i w:val="false"/>
          <w:color w:val="000000"/>
          <w:sz w:val="28"/>
        </w:rPr>
        <w:t>
      LTE - Long Term Evolution (Ұзақ мерзімді даму);</w:t>
      </w:r>
    </w:p>
    <w:p>
      <w:pPr>
        <w:spacing w:after="0"/>
        <w:ind w:left="0"/>
        <w:jc w:val="both"/>
      </w:pPr>
      <w:r>
        <w:rPr>
          <w:rFonts w:ascii="Times New Roman"/>
          <w:b w:val="false"/>
          <w:i w:val="false"/>
          <w:color w:val="000000"/>
          <w:sz w:val="28"/>
        </w:rPr>
        <w:t>
      MCC - Mobile Country Code (Мемлекет коды);</w:t>
      </w:r>
    </w:p>
    <w:p>
      <w:pPr>
        <w:spacing w:after="0"/>
        <w:ind w:left="0"/>
        <w:jc w:val="both"/>
      </w:pPr>
      <w:r>
        <w:rPr>
          <w:rFonts w:ascii="Times New Roman"/>
          <w:b w:val="false"/>
          <w:i w:val="false"/>
          <w:color w:val="000000"/>
          <w:sz w:val="28"/>
        </w:rPr>
        <w:t>
      MNC - Mobile Network Code (Мобильді желі коды. Барлық стандарттар үшін көрсетіледі);</w:t>
      </w:r>
    </w:p>
    <w:p>
      <w:pPr>
        <w:spacing w:after="0"/>
        <w:ind w:left="0"/>
        <w:jc w:val="both"/>
      </w:pPr>
      <w:r>
        <w:rPr>
          <w:rFonts w:ascii="Times New Roman"/>
          <w:b w:val="false"/>
          <w:i w:val="false"/>
          <w:color w:val="000000"/>
          <w:sz w:val="28"/>
        </w:rPr>
        <w:t>
      NCC- Network Colour Code (Желінің түстік коды);</w:t>
      </w:r>
    </w:p>
    <w:p>
      <w:pPr>
        <w:spacing w:after="0"/>
        <w:ind w:left="0"/>
        <w:jc w:val="both"/>
      </w:pPr>
      <w:r>
        <w:rPr>
          <w:rFonts w:ascii="Times New Roman"/>
          <w:b w:val="false"/>
          <w:i w:val="false"/>
          <w:color w:val="000000"/>
          <w:sz w:val="28"/>
        </w:rPr>
        <w:t>
      SAC - Service Area Code (Қызмет көрсету аймағының коды. UMTS стандарты үшін көрсетіледі);</w:t>
      </w:r>
    </w:p>
    <w:p>
      <w:pPr>
        <w:spacing w:after="0"/>
        <w:ind w:left="0"/>
        <w:jc w:val="both"/>
      </w:pPr>
      <w:r>
        <w:rPr>
          <w:rFonts w:ascii="Times New Roman"/>
          <w:b w:val="false"/>
          <w:i w:val="false"/>
          <w:color w:val="000000"/>
          <w:sz w:val="28"/>
        </w:rPr>
        <w:t>
      TAC - Tracking Area Code (Бақылау аймағының коды. LTE стандарты үшін көрсетіледі);</w:t>
      </w:r>
    </w:p>
    <w:p>
      <w:pPr>
        <w:spacing w:after="0"/>
        <w:ind w:left="0"/>
        <w:jc w:val="both"/>
      </w:pPr>
      <w:r>
        <w:rPr>
          <w:rFonts w:ascii="Times New Roman"/>
          <w:b w:val="false"/>
          <w:i w:val="false"/>
          <w:color w:val="000000"/>
          <w:sz w:val="28"/>
        </w:rPr>
        <w:t>
      UMTS – Universal Mobile Telecommunications System (Әмбебап мобильді телекоммуникациялық жүйе);</w:t>
      </w:r>
    </w:p>
    <w:p>
      <w:pPr>
        <w:spacing w:after="0"/>
        <w:ind w:left="0"/>
        <w:jc w:val="both"/>
      </w:pPr>
      <w:r>
        <w:rPr>
          <w:rFonts w:ascii="Times New Roman"/>
          <w:b w:val="false"/>
          <w:i w:val="false"/>
          <w:color w:val="000000"/>
          <w:sz w:val="28"/>
        </w:rPr>
        <w:t>
      Wi-Fi – Wireless Fidelity (сымсыз дәлдік).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22 сәуірдегі</w:t>
            </w:r>
            <w:r>
              <w:br/>
            </w:r>
            <w:r>
              <w:rPr>
                <w:rFonts w:ascii="Times New Roman"/>
                <w:b w:val="false"/>
                <w:i w:val="false"/>
                <w:color w:val="000000"/>
                <w:sz w:val="20"/>
              </w:rPr>
              <w:t>№ 246/НҚ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Жиіліктер белдеулерін </w:t>
            </w:r>
            <w:r>
              <w:br/>
            </w:r>
            <w:r>
              <w:rPr>
                <w:rFonts w:ascii="Times New Roman"/>
                <w:b w:val="false"/>
                <w:i w:val="false"/>
                <w:color w:val="000000"/>
                <w:sz w:val="20"/>
              </w:rPr>
              <w:t xml:space="preserve">радиожиіліктерді (радиожиілік </w:t>
            </w:r>
            <w:r>
              <w:br/>
            </w:r>
            <w:r>
              <w:rPr>
                <w:rFonts w:ascii="Times New Roman"/>
                <w:b w:val="false"/>
                <w:i w:val="false"/>
                <w:color w:val="000000"/>
                <w:sz w:val="20"/>
              </w:rPr>
              <w:t>арналарын) иелікке беру,</w:t>
            </w:r>
            <w:r>
              <w:br/>
            </w:r>
            <w:r>
              <w:rPr>
                <w:rFonts w:ascii="Times New Roman"/>
                <w:b w:val="false"/>
                <w:i w:val="false"/>
                <w:color w:val="000000"/>
                <w:sz w:val="20"/>
              </w:rPr>
              <w:t>радиоэлектрондық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 сондай-ақ азаматтық</w:t>
            </w:r>
            <w:r>
              <w:br/>
            </w:r>
            <w:r>
              <w:rPr>
                <w:rFonts w:ascii="Times New Roman"/>
                <w:b w:val="false"/>
                <w:i w:val="false"/>
                <w:color w:val="000000"/>
                <w:sz w:val="20"/>
              </w:rPr>
              <w:t>мақсаттағы радиоэлектрондық</w:t>
            </w:r>
            <w:r>
              <w:br/>
            </w:r>
            <w:r>
              <w:rPr>
                <w:rFonts w:ascii="Times New Roman"/>
                <w:b w:val="false"/>
                <w:i w:val="false"/>
                <w:color w:val="000000"/>
                <w:sz w:val="20"/>
              </w:rPr>
              <w:t>құралдардың электромагниттік</w:t>
            </w:r>
            <w:r>
              <w:br/>
            </w:r>
            <w:r>
              <w:rPr>
                <w:rFonts w:ascii="Times New Roman"/>
                <w:b w:val="false"/>
                <w:i w:val="false"/>
                <w:color w:val="000000"/>
                <w:sz w:val="20"/>
              </w:rPr>
              <w:t>үйлесімділігін есептеуді</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bl>
    <w:bookmarkStart w:name="z46" w:id="25"/>
    <w:p>
      <w:pPr>
        <w:spacing w:after="0"/>
        <w:ind w:left="0"/>
        <w:jc w:val="left"/>
      </w:pPr>
      <w:r>
        <w:rPr>
          <w:rFonts w:ascii="Times New Roman"/>
          <w:b/>
          <w:i w:val="false"/>
          <w:color w:val="000000"/>
        </w:rPr>
        <w:t xml:space="preserve"> Радиоэлектрондық құралдың электромагниттік үйлесімділігін сараптау қорытындысы №</w:t>
      </w:r>
    </w:p>
    <w:bookmarkEnd w:id="25"/>
    <w:p>
      <w:pPr>
        <w:spacing w:after="0"/>
        <w:ind w:left="0"/>
        <w:jc w:val="both"/>
      </w:pPr>
      <w:r>
        <w:rPr>
          <w:rFonts w:ascii="Times New Roman"/>
          <w:b w:val="false"/>
          <w:i w:val="false"/>
          <w:color w:val="000000"/>
          <w:sz w:val="28"/>
        </w:rPr>
        <w:t xml:space="preserve">
      Берілді: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радиоэлектрондық құралға (РЭҚ)</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Орнату пункті: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(толық мекенжайы)</w:t>
      </w:r>
    </w:p>
    <w:p>
      <w:pPr>
        <w:spacing w:after="0"/>
        <w:ind w:left="0"/>
        <w:jc w:val="both"/>
      </w:pPr>
      <w:r>
        <w:rPr>
          <w:rFonts w:ascii="Times New Roman"/>
          <w:b w:val="false"/>
          <w:i w:val="false"/>
          <w:color w:val="000000"/>
          <w:sz w:val="28"/>
        </w:rPr>
        <w:t xml:space="preserve">
      Байланыс түрі:                         Байланыс стандарты: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Сезімталдығы, дБм/мкВ: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Секторлар саны: Антенна диаметрі, метрлер: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(градус, мин., сек.)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 (градус, мин., сек.)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(Өндіруші/ Моделі)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Indoor антенналар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 (қабылдау/тарату)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жер деңгейінен іліну биіктігі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сәуле шығару азимуты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бұрышы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күшейту коэффициенті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қуаты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Қабылдау/Тарату</w:t>
            </w:r>
          </w:p>
          <w:p>
            <w:pPr>
              <w:spacing w:after="20"/>
              <w:ind w:left="20"/>
              <w:jc w:val="both"/>
            </w:pPr>
            <w:r>
              <w:rPr>
                <w:rFonts w:ascii="Times New Roman"/>
                <w:b w:val="false"/>
                <w:i w:val="false"/>
                <w:color w:val="000000"/>
                <w:sz w:val="20"/>
              </w:rPr>
              <w:t>
жиіліктері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шығару классы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ақпарат: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(байланыс түріне байланысты толтырылады) </w:t>
      </w:r>
    </w:p>
    <w:p>
      <w:pPr>
        <w:spacing w:after="0"/>
        <w:ind w:left="0"/>
        <w:jc w:val="both"/>
      </w:pPr>
      <w:r>
        <w:rPr>
          <w:rFonts w:ascii="Times New Roman"/>
          <w:b w:val="false"/>
          <w:i w:val="false"/>
          <w:color w:val="000000"/>
          <w:sz w:val="28"/>
        </w:rPr>
        <w:t xml:space="preserve">
      Жердің жасанды серігі бойынша деректер (спутниктік байланыстың жер станциясы үшін): </w:t>
      </w:r>
    </w:p>
    <w:p>
      <w:pPr>
        <w:spacing w:after="0"/>
        <w:ind w:left="0"/>
        <w:jc w:val="both"/>
      </w:pPr>
      <w:r>
        <w:rPr>
          <w:rFonts w:ascii="Times New Roman"/>
          <w:b w:val="false"/>
          <w:i w:val="false"/>
          <w:color w:val="000000"/>
          <w:sz w:val="28"/>
        </w:rPr>
        <w:t xml:space="preserve">
      жердің жасанды серігі, тұру нүктесі, градус </w:t>
      </w:r>
    </w:p>
    <w:p>
      <w:pPr>
        <w:spacing w:after="0"/>
        <w:ind w:left="0"/>
        <w:jc w:val="both"/>
      </w:pPr>
      <w:r>
        <w:rPr>
          <w:rFonts w:ascii="Times New Roman"/>
          <w:b w:val="false"/>
          <w:i w:val="false"/>
          <w:color w:val="000000"/>
          <w:sz w:val="28"/>
        </w:rPr>
        <w:t xml:space="preserve">
      Сәуле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Телерадио хабарын тарату қызметі бойынша мәліметтер: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 тарату бағдарламасы ___________________________ Арна нөмірі</w:t>
      </w:r>
    </w:p>
    <w:p>
      <w:pPr>
        <w:spacing w:after="0"/>
        <w:ind w:left="0"/>
        <w:jc w:val="both"/>
      </w:pPr>
      <w:r>
        <w:rPr>
          <w:rFonts w:ascii="Times New Roman"/>
          <w:b w:val="false"/>
          <w:i w:val="false"/>
          <w:color w:val="000000"/>
          <w:sz w:val="28"/>
        </w:rPr>
        <w:t xml:space="preserve">
      Бағдарламаны таратқышқа тарату тәсілі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Бағдарламаны қабылдау тәсілі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Эфир бойынша қабылдау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Жоспарланған радиоэлектрондық құралдардықтың (РЭҚ) пайдалану өлшемдерінің </w:t>
      </w:r>
    </w:p>
    <w:p>
      <w:pPr>
        <w:spacing w:after="0"/>
        <w:ind w:left="0"/>
        <w:jc w:val="both"/>
      </w:pPr>
      <w:r>
        <w:rPr>
          <w:rFonts w:ascii="Times New Roman"/>
          <w:b w:val="false"/>
          <w:i w:val="false"/>
          <w:color w:val="000000"/>
          <w:sz w:val="28"/>
        </w:rPr>
        <w:t xml:space="preserve">
      есептік деректеріне сәйкес келуі жағдайында, ол __ км радиуста жұмыс істейтін </w:t>
      </w:r>
    </w:p>
    <w:p>
      <w:pPr>
        <w:spacing w:after="0"/>
        <w:ind w:left="0"/>
        <w:jc w:val="both"/>
      </w:pPr>
      <w:r>
        <w:rPr>
          <w:rFonts w:ascii="Times New Roman"/>
          <w:b w:val="false"/>
          <w:i w:val="false"/>
          <w:color w:val="000000"/>
          <w:sz w:val="28"/>
        </w:rPr>
        <w:t>
      радиоэлектрондық құралдармен үйлесімді.</w:t>
      </w:r>
    </w:p>
    <w:p>
      <w:pPr>
        <w:spacing w:after="0"/>
        <w:ind w:left="0"/>
        <w:jc w:val="both"/>
      </w:pPr>
      <w:r>
        <w:rPr>
          <w:rFonts w:ascii="Times New Roman"/>
          <w:b w:val="false"/>
          <w:i w:val="false"/>
          <w:color w:val="000000"/>
          <w:sz w:val="28"/>
        </w:rPr>
        <w:t xml:space="preserve">
      ___________ ______________________________________ ______________ </w:t>
      </w:r>
    </w:p>
    <w:p>
      <w:pPr>
        <w:spacing w:after="0"/>
        <w:ind w:left="0"/>
        <w:jc w:val="both"/>
      </w:pPr>
      <w:r>
        <w:rPr>
          <w:rFonts w:ascii="Times New Roman"/>
          <w:b w:val="false"/>
          <w:i w:val="false"/>
          <w:color w:val="000000"/>
          <w:sz w:val="28"/>
        </w:rPr>
        <w:t>
      (Басшы) Тегі, аты, әкесінің аты (бар болған жағдайда) (берілген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