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4b68" w14:textId="a604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26 сәуірдегі № 174 бұйрығы. Қазақстан Республикасының Әділет министрлігінде 2024 жылғы 29 сәуірде № 34316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 </w:t>
      </w:r>
    </w:p>
    <w:bookmarkStart w:name="z5" w:id="1"/>
    <w:p>
      <w:pPr>
        <w:spacing w:after="0"/>
        <w:ind w:left="0"/>
        <w:jc w:val="both"/>
      </w:pPr>
      <w:r>
        <w:rPr>
          <w:rFonts w:ascii="Times New Roman"/>
          <w:b w:val="false"/>
          <w:i w:val="false"/>
          <w:color w:val="000000"/>
          <w:sz w:val="28"/>
        </w:rPr>
        <w:t>
      "11. Есептік кезең (күнтізбелік ай) тәулігінің тиісті сағаты үшін жаңартылатын энергия көздерін қолдауға арналған тарифтің нақты мәні мынадай формула бойынша айқындалады:</w:t>
      </w:r>
    </w:p>
    <w:bookmarkEnd w:id="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00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кезең (күнтізбелік ай) тәулігінің тиісті сағаты үшін жаңартылатын энергия көздерін қолдауға арналған тариф теңгемен/кВт * сағ (он мыңдыққа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сатып алу кезінде электр энергиясын бірыңғай сатып алушыда тәуліктің осы сағатына туындаған жаңартылатын энергия көздерін пайдалануды қолдауға жұмсалған шығындар, теңгемен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114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0" cy="4064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көтерме сауда нарығының субъектілеріне (қызметті цифрлық майнинг бойынша жүзеге асыратын электр энергиясының көтерме сауда нарығының субъектілерін, саралау тізіміне енгізілген электр энергиясының көтерме сауда нарығының субъектілерін, сондай-ақ шартты тұтынушылар болып табылатын электр энергиясының көтерме сауда нарығының субъектілерін қоспағанда) келетін тәуліктің тиісті сағатында жаңартылатын энергия көздерін пайдалануды қолдауға жұмсалатын нақты шығындар (жүзге дейін дөңгелектенеді), ҚҚС-сыз;</w:t>
      </w:r>
      <w:r>
        <w:br/>
      </w:r>
      <w:r>
        <w:rPr>
          <w:rFonts w:ascii="Times New Roman"/>
          <w:b w:val="false"/>
          <w:i w:val="false"/>
          <w:color w:val="000000"/>
          <w:sz w:val="28"/>
        </w:rPr>
        <w:t>
</w:t>
      </w:r>
      <w:r>
        <w:br/>
      </w:r>
    </w:p>
    <w:p>
      <w:pPr>
        <w:spacing w:after="0"/>
        <w:ind w:left="0"/>
        <w:jc w:val="both"/>
      </w:pPr>
      <w:r>
        <w:drawing>
          <wp:inline distT="0" distB="0" distL="0" distR="0">
            <wp:extent cx="107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-шартты тұтынушы электр энергиясын бірыңғай сатып алушыдан тәуліктің тиісті сағатына сатып алған және жүйелік оператор бекіткен (түзетулерді ескере отырып) электр энергиясын өндіру-тұтынудың тиісті тәуліктік графигіне енгізілген электр энергиясының көлемі кВт * сағ (бүтінге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электр энергиясын бірыңғай сатып алушыдан тәуліктің тиісті сағатында сатып алған шартты тұтынушылардың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Энергетика министрінің м.а. 2016 жылғы 29 шілдедегі № 361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14210 болып тіркелген) бекітілген Резервтік қорды қалыптастыру және пайдалану қағидаларына (бұдан әрі – Резервтік қор қағидалары) сәйкес айқындалатын, жаңартылатын энергия көздерін пайдаланатын және қаржы-есеп айырысу орталығымен жасалған электр энергиясын сатып алу-сату ұзақ мерзімді шарты бар энергия өндіруші ұйымдардан электр энергиясын сатып алғаны үшін тиісті есептік кезең үшін резервтік қорды қалыптастыруға арналған қаржы-есеп айырысу орталығының жоспарлы шығындары, ҚҚС-сыз теңгемен;</w:t>
      </w:r>
      <w:r>
        <w:br/>
      </w:r>
      <w:r>
        <w:rPr>
          <w:rFonts w:ascii="Times New Roman"/>
          <w:b w:val="false"/>
          <w:i w:val="false"/>
          <w:color w:val="000000"/>
          <w:sz w:val="28"/>
        </w:rPr>
        <w:t>
</w:t>
      </w:r>
      <w:r>
        <w:br/>
      </w:r>
    </w:p>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алушымен жасалған жаңартылатын энергия көздерін пайдаланатын (қалдықтарды энергетикалық кәдеге жарату)</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энергия өндіруші ұйымның электр энергиясын ұзақ мерзімді сатып алу шартының бағасы - ҚҚС-сыз теңгемен/кВт * 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пайдаланатын (қалдықтарды энергетикалық кәдеге жаратуды)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энергия өндіруші ұйым электр энергиясын бірыңғай сатып алушымен жасалған электр энергиясын ұзақ мерзімді сатып алу-сату шарты шеңберінде тәуліктің осы сағатына электр энергиясын бірыңғай сатып алушыға теңгемен/кВт * сағ сатқан электр энергиясының көлемі, ҚҚС-сыз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есеп-айырысу орталығымен жасалған жаңартылатын энергия көздерін пайдаланатын (қалдықтарды энергетикалық кәдеге жарату)</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энергия өндіруші ұйымның электр энергиясын сатып алу-сату ұзақ мерзімді шартының бағасы - ҚҚС-сыз теңгемен/кВт * сағ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52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52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есеп-айырысу орталығымен жасалған электр энергиясын ұзақ мерзімді сатып алу-сату шарты шеңберінде электр энергиясының көтерме сауда нарығында өндіру-тұтынудың нақты теңгеріміне сәйкес тәуліктің осы сағатына жататын, есеп айырысу жылы үшін (күтізбелік ай) электр энергиясын бірыңғай сатып алушыға сатқан жаңартылатын энергия көздері пайдаланатын (қалдықтарды энергетикалық кәдеге жарату) і энергия өндіруші ұйымның электр энергиясының көлемі, кВт * 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кезеңде (күнтізбелік ай) электр энергиясын өндіру-тұтынуды теңгерімдеуді ұйымдастыру жөніндегі қызметтерге арналған нақты шығындары теңгемен (жүзге дейін дөңгелектенеді), мынадай формула бойынша айқындалады, ҚҚС-сыз:</w:t>
      </w:r>
      <w:r>
        <w:br/>
      </w:r>
      <w:r>
        <w:rPr>
          <w:rFonts w:ascii="Times New Roman"/>
          <w:b w:val="false"/>
          <w:i w:val="false"/>
          <w:color w:val="000000"/>
          <w:sz w:val="28"/>
        </w:rPr>
        <w:t>
</w:t>
      </w:r>
      <w:r>
        <w:br/>
      </w:r>
    </w:p>
    <w:p>
      <w:pPr>
        <w:spacing w:after="0"/>
        <w:ind w:left="0"/>
        <w:jc w:val="both"/>
      </w:pPr>
      <w:r>
        <w:drawing>
          <wp:inline distT="0" distB="0" distL="0" distR="0">
            <wp:extent cx="389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9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 (күнтізбелік ай) электр энергиясын өндіру-тұтынуды теңгерімдеуді ұйымдастыру жөніндегі көрсетілетін қызметтерге жүйелік оператордың тарифі, ҚҚС-сыз теңгемен/кВт * сағ;</w:t>
      </w:r>
      <w:r>
        <w:br/>
      </w:r>
      <w:r>
        <w:rPr>
          <w:rFonts w:ascii="Times New Roman"/>
          <w:b w:val="false"/>
          <w:i w:val="false"/>
          <w:color w:val="000000"/>
          <w:sz w:val="28"/>
        </w:rPr>
        <w:t>
</w:t>
      </w:r>
      <w:r>
        <w:br/>
      </w:r>
    </w:p>
    <w:p>
      <w:pPr>
        <w:spacing w:after="0"/>
        <w:ind w:left="0"/>
        <w:jc w:val="both"/>
      </w:pPr>
      <w:r>
        <w:drawing>
          <wp:inline distT="0" distB="0" distL="0" distR="0">
            <wp:extent cx="1244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44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 (күнтізбелік ай)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бар энергия өндіруші ұйымдар өндірген электр энергиясының нақты көлемі теңгемен/кВт*сағ.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 (күнтізбелік ай) үшін электр энергиясының теңгерімдеуші нарығында (кірістерді шегергенде) шеккен нақты шығындары, ҚҚС-сыз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тиісті есептік кезең (күнтізбелік ай) үшін оның қызметін жүзеге асыруға байланысты нақты шығындары, ҚҚС-сыз теңгемен;</w:t>
      </w:r>
      <w:r>
        <w:br/>
      </w:r>
      <w:r>
        <w:rPr>
          <w:rFonts w:ascii="Times New Roman"/>
          <w:b w:val="false"/>
          <w:i w:val="false"/>
          <w:color w:val="000000"/>
          <w:sz w:val="28"/>
        </w:rPr>
        <w:t>
</w:t>
      </w:r>
      <w:r>
        <w:br/>
      </w:r>
    </w:p>
    <w:p>
      <w:pPr>
        <w:spacing w:after="0"/>
        <w:ind w:left="0"/>
        <w:jc w:val="both"/>
      </w:pPr>
      <w:r>
        <w:drawing>
          <wp:inline distT="0" distB="0" distL="0" distR="0">
            <wp:extent cx="4800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00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Ұлттық экономика министрінің 2017 жылғы 1 ақпандағы № 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№14778 болып тіркелген) бекітілген Қоғамдық маңызы бар нарықтарда баға белгілеу қағидаларына (бұдан әрі – Баға белгілеу қағидалары) сәйкес белгіленген электр энергиясын орталықтандырылған сатып алу және сату бағасы, теңгемен, 1 кВт*сағ.;</w:t>
      </w:r>
      <w:r>
        <w:br/>
      </w:r>
      <w:r>
        <w:rPr>
          <w:rFonts w:ascii="Times New Roman"/>
          <w:b w:val="false"/>
          <w:i w:val="false"/>
          <w:color w:val="000000"/>
          <w:sz w:val="28"/>
        </w:rPr>
        <w:t>
</w:t>
      </w:r>
      <w:r>
        <w:br/>
      </w:r>
    </w:p>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көтерме сауда нарығының і-субъектісі тәуліктің тиісті сағатына электр энергиясын бірыңғай сатып алушыдан сатып алған электр энергиясының көлемі, теңгемен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9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96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өз қызметін жүзеге асыруға байланысты нақты шығындары мен электр энергиясын бірыңғай сатып алушының өз қызметін жүзеге асыруға байланысты күнтізбелік жылдағы шығыстары арасындағы Баға белгілеу қағидаларына сәйкес белгіленген электр энергиясын орталықтандырылған сатып алу-сату бағасын қалыптастыру кезінде ескерілетін айырма мынадай формула бойынша күнтізбелік жылдың қорытындылары бойынша жылына бір рет есептелетін, 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568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68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 белгілеу қағидаларына сәйкес белгіленген электр энергиясын орталықтандырылған сатып алу-сату бағасын қалыптастыру кезінде ескерілетін электр энергиясын бірыңғай сатып алушының күнтізбелік жылдағы қызметін жүзеге асыруға байланысты шығындары,теңгемен (жүзге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136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36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алдағы күнтізбелік жылда электр энергиясын бірыңғай сатып алушының Бағаны белгілеу қағидаларына сәйкес қалыптастырылған электр энергиясының бір киловатт-сағатына шаққандағы есебінен электр энергиясын орталықтандырылған сатып алу және сату жөніндегі қызметін жүзеге асыруға байланысты негізделген шығындары, теңгемен (онға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14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қосынды;</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r-ге дейін өзгеретін реттік нөмір;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тәуліктің тиісті сағатында электр энергиясын бірыңғай сатып алушыдан электр энергиясын сатып алған электр энергиясының көтерме сауда нарығы субъектілерінің жалпы саны.</w:t>
      </w:r>
    </w:p>
    <w:p>
      <w:pPr>
        <w:spacing w:after="0"/>
        <w:ind w:left="0"/>
        <w:jc w:val="both"/>
      </w:pPr>
      <w:r>
        <w:rPr>
          <w:rFonts w:ascii="Times New Roman"/>
          <w:b w:val="false"/>
          <w:i w:val="false"/>
          <w:color w:val="000000"/>
          <w:sz w:val="28"/>
        </w:rPr>
        <w:t>
      Электр энергиясының көтерме сауда нарығының субъектілеріне келетін тәуліктің тиісті сағатында жаңартылатын энергия көздерін пайдалануды қолдауға жұмсалатын нақты шығындардың үлесін білдіретін өлшеусіз коэффициент (цифрлық майнинг бойынша қызметті жүзеге асыратын электр энергиясының көтерме сауда нарығының субъектілерін, атаулы қолдау тізіміне енгізілген электр энергиясының көтерме сауда нарығының субъектілерін, сондай-ақ шартты тұтынушылар болып табылатын электр энергиясының көтерме сауда нарығының субъектілерін қоспағанда) (s)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6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76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65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652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жөніндегі қызметті жүзеге асыратын субъектілердің, басқа елдердің субъектілерінің және (немесе) уәкілетті ұйымдардың электр энергиясын бірыңғай сатып алушыдан сатып алған көлемін және Қазақстан Республикасы Энергетика министрінің 2015 жылғы 20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көтерме нарығын ұйымдастыру мен оның жұмыс iстеу қағидаларына сәйкес айқындалатын электр энергиясын сатып алудың ең төменгі рұқсат етілген сағаттық көлемін қоспағанда, электр энергиясының көтерме сауда нарығы субъектілері электр энергиясын бірыңғай сатып алушыдан сатып алған, электр энергиясын өндіру-тұтынудың тиісті тәуліктік кестесіне енгізілген, жүйелік оператор тәуліктің осы сағатына бекіткен (түзетулерді ескере отырып) электр энергиясының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017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шартты тұтынушылар электр энергиясын бірыңғай сатып алушыдан сатып алған электр энергиясының көлемін қоспағанда (электр энергиясын бірыңғай сатып алушыдан сатып алуға өтінімнің ең төменгі рұқсат етілген сағаттық көлемінен жоғары электр энергиясын сатып алудың сағаттық көлемі бөлігінде), шартты тұтынушының тәуліктің осы сағатына жүйелік оператор (түзетулерді ескере отырып) бекіткен электр энергиясын өндіру-тұтынудың тиісті тәуліктік кестесіне енгізілген электр энергиясын тұтыну көлемі,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460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60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қосынды;</w:t>
      </w:r>
      <w:r>
        <w:br/>
      </w:r>
      <w:r>
        <w:rPr>
          <w:rFonts w:ascii="Times New Roman"/>
          <w:b w:val="false"/>
          <w:i w:val="false"/>
          <w:color w:val="000000"/>
          <w:sz w:val="28"/>
        </w:rPr>
        <w:t>
</w:t>
      </w:r>
      <w:r>
        <w:br/>
      </w:r>
    </w:p>
    <w:p>
      <w:pPr>
        <w:spacing w:after="0"/>
        <w:ind w:left="0"/>
        <w:jc w:val="both"/>
      </w:pP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1-ден k, r, дейін өзгеретін реттік нөмірі;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тәуліктің осы сағатында электр энергиясын сатып алған шартты тұтынушылардың саны;</w:t>
      </w:r>
    </w:p>
    <w:p>
      <w:pPr>
        <w:spacing w:after="0"/>
        <w:ind w:left="0"/>
        <w:jc w:val="both"/>
      </w:pPr>
      <w:r>
        <w:rPr>
          <w:rFonts w:ascii="Times New Roman"/>
          <w:b w:val="false"/>
          <w:i w:val="false"/>
          <w:color w:val="000000"/>
          <w:sz w:val="28"/>
        </w:rPr>
        <w:t>
      r – тәуліктің осы сағатында электр энергиясын бірыңғай сатып алушыдан электр энергиясын сатып алған электр энергиясының көтерме сауда нарығы субъектілерінің жалпы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жұмыстарға және көрсетілетін қызметтерге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2"/>
    <w:bookmarkStart w:name="z10" w:id="3"/>
    <w:p>
      <w:pPr>
        <w:spacing w:after="0"/>
        <w:ind w:left="0"/>
        <w:jc w:val="both"/>
      </w:pPr>
      <w:r>
        <w:rPr>
          <w:rFonts w:ascii="Times New Roman"/>
          <w:b w:val="false"/>
          <w:i w:val="false"/>
          <w:color w:val="000000"/>
          <w:sz w:val="28"/>
        </w:rPr>
        <w:t>
      3.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Қазақстан Республикасы Энергетика министрлігінің интернет-ресурсында орналастыруды;</w:t>
      </w:r>
    </w:p>
    <w:bookmarkEnd w:id="5"/>
    <w:bookmarkStart w:name="z14"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15"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16"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