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cba7" w14:textId="8d3c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препараттардың республикалық қорын қалыптастыру, пайдалану және оларды есептен шығару қағидалары мен нормативін бекіту туралы" Қазақстан Республикасы Ауыл шаруашылығы министрінің 2021 жылғы 5 қазандағы № 290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24 мамырдағы № 177 бұйрығы. Қазақстан Республикасының Әділет министрлігінде 2024 жылғы 29 мамырда № 34426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"Ветеринариялық препараттардың республикалық қорын қалыптастыру, пайдалану және оларды есептен шығару қағидалары мен нормативін бекіту туралы" Қазақстан Республикасы Ауыл шаруашылығы министрінің 2021 жылғы 5 қазандағы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24696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препараттардың республикалық қорын қалыптастыру, пайдалану және оларды есептен шығару </w:t>
      </w:r>
      <w:r>
        <w:rPr>
          <w:rFonts w:ascii="Times New Roman"/>
          <w:b w:val="false"/>
          <w:i w:val="false"/>
          <w:color w:val="000000"/>
          <w:sz w:val="28"/>
        </w:rPr>
        <w:t>қағидалары мен нормативінде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Республикасының Бас мемлекеттік ветеринариялық-санитариялық инспекторы 1 (бір) жұмыс күні ішінде ветеринариялық препараттарды республикалық қордан бөлу туралы шешім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ветеринариялық препараттарды пайдалану кезінде республикалық қордан ветеринариялық препараттарды бөлу Қазақстан Республикасы Ұлттық экономика министрінің 2023 жылғы 26 мамырдағы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меншіктің бір түрінен екіншісіне беру қағидаларын сақтай отырып, ветеринариялық препараттарды республикалық меншіктен коммуналдық меншікке беру туралы шешім қабылданғаннан кейін жүзеге асырылады.".</w:t>
      </w:r>
    </w:p>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алғашқы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