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9876" w14:textId="51f9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меншіктен жер учаскелерін беру үшін жобаны инвестициялық деп айқындау қағидаларын бекіту туралы" Қазақстан Республикасы Сыртқы істер министрінің 2021 жылғы 27 желтоқсандағы № 11-1-4/590 бұйрығына өзгеріс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30 мамырдағы № 11-1-4/257 бұйрығы. Қазақстан Республикасының Әділет министрлігінде 2024 жылғы 1 маусымда № 34445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меншіктен жер учаскелерін беру үшін жобаны инвестициялық деп айқындау қағидаларын бекіту туралы" Қазақстан Республикасы Сыртқы істер министрінің 2021 жылғы 27 желтоқсандағы № 11-1-4/590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26282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мамырдағы</w:t>
            </w:r>
            <w:r>
              <w:br/>
            </w:r>
            <w:r>
              <w:rPr>
                <w:rFonts w:ascii="Times New Roman"/>
                <w:b w:val="false"/>
                <w:i w:val="false"/>
                <w:color w:val="000000"/>
                <w:sz w:val="20"/>
              </w:rPr>
              <w:t xml:space="preserve">№ 11-1-4/257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Сыртқы істер министрі</w:t>
            </w:r>
            <w:r>
              <w:br/>
            </w:r>
            <w:r>
              <w:rPr>
                <w:rFonts w:ascii="Times New Roman"/>
                <w:b w:val="false"/>
                <w:i w:val="false"/>
                <w:color w:val="000000"/>
                <w:sz w:val="20"/>
              </w:rPr>
              <w:t>2021 жылғы 27 желтоқсандағы</w:t>
            </w:r>
            <w:r>
              <w:br/>
            </w:r>
            <w:r>
              <w:rPr>
                <w:rFonts w:ascii="Times New Roman"/>
                <w:b w:val="false"/>
                <w:i w:val="false"/>
                <w:color w:val="000000"/>
                <w:sz w:val="20"/>
              </w:rPr>
              <w:t>№ 11-1-4/590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Мемлекеттік меншіктен жер учаскелерін беру үшін жобаны инвестициялық деп айқындау қағидаларын бекіту туралы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меншіктен жер учаскелерін беру үшін жобаны инвестициялық деп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Кәсіпкерлік кодексінің 282-бабының </w:t>
      </w:r>
      <w:r>
        <w:rPr>
          <w:rFonts w:ascii="Times New Roman"/>
          <w:b w:val="false"/>
          <w:i w:val="false"/>
          <w:color w:val="000000"/>
          <w:sz w:val="28"/>
        </w:rPr>
        <w:t>8-1-тармағына</w:t>
      </w:r>
      <w:r>
        <w:rPr>
          <w:rFonts w:ascii="Times New Roman"/>
          <w:b w:val="false"/>
          <w:i w:val="false"/>
          <w:color w:val="000000"/>
          <w:sz w:val="28"/>
        </w:rPr>
        <w:t xml:space="preserve"> сәйкес әзірленді және Қазақстан Республикасы Жер кодексінің 48-бабы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мемлекеттік меншіктен жер учаскелерін беру үшін жобаны инвестициялық деп айқындау тәртібін белгілейді.</w:t>
      </w:r>
    </w:p>
    <w:bookmarkStart w:name="z15" w:id="8"/>
    <w:p>
      <w:pPr>
        <w:spacing w:after="0"/>
        <w:ind w:left="0"/>
        <w:jc w:val="both"/>
      </w:pPr>
      <w:r>
        <w:rPr>
          <w:rFonts w:ascii="Times New Roman"/>
          <w:b w:val="false"/>
          <w:i w:val="false"/>
          <w:color w:val="000000"/>
          <w:sz w:val="28"/>
        </w:rPr>
        <w:t>
      2. Осы Қағидаларда келесі терминдер мен анықтамалар қолданылады:</w:t>
      </w:r>
    </w:p>
    <w:bookmarkEnd w:id="8"/>
    <w:bookmarkStart w:name="z16" w:id="9"/>
    <w:p>
      <w:pPr>
        <w:spacing w:after="0"/>
        <w:ind w:left="0"/>
        <w:jc w:val="both"/>
      </w:pPr>
      <w:r>
        <w:rPr>
          <w:rFonts w:ascii="Times New Roman"/>
          <w:b w:val="false"/>
          <w:i w:val="false"/>
          <w:color w:val="000000"/>
          <w:sz w:val="28"/>
        </w:rPr>
        <w:t>
      1) жергілікті атқарушы орган (бұдан әрі –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9"/>
    <w:bookmarkStart w:name="z17" w:id="10"/>
    <w:p>
      <w:pPr>
        <w:spacing w:after="0"/>
        <w:ind w:left="0"/>
        <w:jc w:val="both"/>
      </w:pPr>
      <w:r>
        <w:rPr>
          <w:rFonts w:ascii="Times New Roman"/>
          <w:b w:val="false"/>
          <w:i w:val="false"/>
          <w:color w:val="000000"/>
          <w:sz w:val="28"/>
        </w:rPr>
        <w:t>
      2) жылжымайтын мүлікке құқық ауыртпалығы (бұдан әрі – заңдық ауыртпалық) – Қазақстан Республикасының заңнамалық актілерінде немесе тараптардың келісімінде көзделген тәртіппен туындаған және құқық иеленушінің жылжымайтын мүлікті иеленуге, пайдалануға және (немесе) оған билік етуге құқығын шектеуді білдіретін жылжымайтын мүлікке құқықтың кез келген шектеулері;</w:t>
      </w:r>
    </w:p>
    <w:bookmarkEnd w:id="10"/>
    <w:bookmarkStart w:name="z18" w:id="11"/>
    <w:p>
      <w:pPr>
        <w:spacing w:after="0"/>
        <w:ind w:left="0"/>
        <w:jc w:val="both"/>
      </w:pPr>
      <w:r>
        <w:rPr>
          <w:rFonts w:ascii="Times New Roman"/>
          <w:b w:val="false"/>
          <w:i w:val="false"/>
          <w:color w:val="000000"/>
          <w:sz w:val="28"/>
        </w:rPr>
        <w:t>
      3) заңдық талаптар – жылжымайтын мүлікке құқықтарға, онымен жасалатын мәмілелерге қатысты үшінші тұлғалардың даулауы не мүддесінің бар екенін айғақтайтын заңдық фактілер;</w:t>
      </w:r>
    </w:p>
    <w:bookmarkEnd w:id="11"/>
    <w:bookmarkStart w:name="z19" w:id="12"/>
    <w:p>
      <w:pPr>
        <w:spacing w:after="0"/>
        <w:ind w:left="0"/>
        <w:jc w:val="both"/>
      </w:pPr>
      <w:r>
        <w:rPr>
          <w:rFonts w:ascii="Times New Roman"/>
          <w:b w:val="false"/>
          <w:i w:val="false"/>
          <w:color w:val="000000"/>
          <w:sz w:val="28"/>
        </w:rPr>
        <w:t>
      4) инвестициялар – лизинг шарты жасалған кезден бастап қаржы лизингі нысанасын, сондай-ақ оларға құқықтарды қоса алғанда, өтініш беруші заңды тұлғаның жарғылық капиталына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 ұлғайтуға салатын мүліктің барлық түрлері (жеке тұтынуға арналған тауарлардан басқа);</w:t>
      </w:r>
    </w:p>
    <w:bookmarkEnd w:id="12"/>
    <w:bookmarkStart w:name="z20" w:id="13"/>
    <w:p>
      <w:pPr>
        <w:spacing w:after="0"/>
        <w:ind w:left="0"/>
        <w:jc w:val="both"/>
      </w:pPr>
      <w:r>
        <w:rPr>
          <w:rFonts w:ascii="Times New Roman"/>
          <w:b w:val="false"/>
          <w:i w:val="false"/>
          <w:color w:val="000000"/>
          <w:sz w:val="28"/>
        </w:rPr>
        <w:t>
      5) инвестициялық жоба – мемлекеттік-жекешелік әріптестік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өндірістерін қоса алғанда, тауарлардың, жұмыстар мен көрсетілетін қызметтердің жаңа өндірістерін құруға, жұмыс iстеп тұрғандарын кеңейтуге және (немесе) жаңартуға инвестициялар көздейтiн iс-шаралар кешені;</w:t>
      </w:r>
    </w:p>
    <w:bookmarkEnd w:id="13"/>
    <w:bookmarkStart w:name="z21" w:id="14"/>
    <w:p>
      <w:pPr>
        <w:spacing w:after="0"/>
        <w:ind w:left="0"/>
        <w:jc w:val="both"/>
      </w:pPr>
      <w:r>
        <w:rPr>
          <w:rFonts w:ascii="Times New Roman"/>
          <w:b w:val="false"/>
          <w:i w:val="false"/>
          <w:color w:val="000000"/>
          <w:sz w:val="28"/>
        </w:rPr>
        <w:t>
      6) қаржылық ауқаттылық – қаражаттың болуын растайтын құжаттың атауы мен нөмірін көрсете отырып, қаражатты қаржыландыру көздері (меншікті немесе қарыз қаражаты);</w:t>
      </w:r>
    </w:p>
    <w:bookmarkEnd w:id="14"/>
    <w:bookmarkStart w:name="z22" w:id="15"/>
    <w:p>
      <w:pPr>
        <w:spacing w:after="0"/>
        <w:ind w:left="0"/>
        <w:jc w:val="both"/>
      </w:pPr>
      <w:r>
        <w:rPr>
          <w:rFonts w:ascii="Times New Roman"/>
          <w:b w:val="false"/>
          <w:i w:val="false"/>
          <w:color w:val="000000"/>
          <w:sz w:val="28"/>
        </w:rPr>
        <w:t>
      7) өңірлік үйлестіру кеңесі – облыстың, республикалық маңызы бар қаланың, астананың әкімі немесе оның орынбасары басқаратын, "Арнайы экономикалық және индустриялық аймақтар туралы" Қазақстан Республикасының Заңына сәйкес функцияларды және Қазақстан Республикасының заңнамасында айқындалған өзге де функцияларды жүзеге асыратын консультативтік-кеңесші орган;</w:t>
      </w:r>
    </w:p>
    <w:bookmarkEnd w:id="15"/>
    <w:bookmarkStart w:name="z23" w:id="16"/>
    <w:p>
      <w:pPr>
        <w:spacing w:after="0"/>
        <w:ind w:left="0"/>
        <w:jc w:val="both"/>
      </w:pPr>
      <w:r>
        <w:rPr>
          <w:rFonts w:ascii="Times New Roman"/>
          <w:b w:val="false"/>
          <w:i w:val="false"/>
          <w:color w:val="000000"/>
          <w:sz w:val="28"/>
        </w:rPr>
        <w:t>
      8) өтініш беруші – жобаны іске асыратын, инвестициялық айқындауға жататын және әкімдікке жер учаскесін мемлекеттік меншіктен беру үшін жобаны инвестициялық деп айқындау туралы өтініш берген Қазақстан Республикасының заңды тұлғасы.</w:t>
      </w:r>
    </w:p>
    <w:bookmarkEnd w:id="16"/>
    <w:bookmarkStart w:name="z24" w:id="17"/>
    <w:p>
      <w:pPr>
        <w:spacing w:after="0"/>
        <w:ind w:left="0"/>
        <w:jc w:val="left"/>
      </w:pPr>
      <w:r>
        <w:rPr>
          <w:rFonts w:ascii="Times New Roman"/>
          <w:b/>
          <w:i w:val="false"/>
          <w:color w:val="000000"/>
        </w:rPr>
        <w:t xml:space="preserve"> 2-тарау. Мемлекеттік меншіктен жер учаскелерін беру үшін жобаны инвестициялық деп айқындау тәртібі</w:t>
      </w:r>
    </w:p>
    <w:bookmarkEnd w:id="17"/>
    <w:p>
      <w:pPr>
        <w:spacing w:after="0"/>
        <w:ind w:left="0"/>
        <w:jc w:val="left"/>
      </w:pPr>
    </w:p>
    <w:p>
      <w:pPr>
        <w:spacing w:after="0"/>
        <w:ind w:left="0"/>
        <w:jc w:val="both"/>
      </w:pPr>
      <w:r>
        <w:rPr>
          <w:rFonts w:ascii="Times New Roman"/>
          <w:b w:val="false"/>
          <w:i w:val="false"/>
          <w:color w:val="000000"/>
          <w:sz w:val="28"/>
        </w:rPr>
        <w:t xml:space="preserve">
      3. Мемлекеттік меншіктен жер учаскелерін беру үшін жобаны инвестициялық деп айқындау өтініш берушінің уәкілетті өкілімен (өкілдікке уәкілеттігін растайтын құжатты ұсына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 және орыс тілдерінде әкімдікке өтініш беру арқылы жүзеге асырылады.</w:t>
      </w:r>
    </w:p>
    <w:bookmarkStart w:name="z26" w:id="18"/>
    <w:p>
      <w:pPr>
        <w:spacing w:after="0"/>
        <w:ind w:left="0"/>
        <w:jc w:val="both"/>
      </w:pPr>
      <w:r>
        <w:rPr>
          <w:rFonts w:ascii="Times New Roman"/>
          <w:b w:val="false"/>
          <w:i w:val="false"/>
          <w:color w:val="000000"/>
          <w:sz w:val="28"/>
        </w:rPr>
        <w:t>
      4. Өтінішке мынадай құжаттар қоса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жобаның бизнес-жоспарын жасауға қойылатын талаптарға сәйкес әзірленген жобаның бизнес-жоспары;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жобаның жұмыс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1 қазандағы № 301 бұйрығымен (нормативтік құқықтық актілерді мемлекеттік тіркеу тізілімінде № 21366 болып тіркелген) бекітілген "Жер учаскесінің кадастрлық (бағалау) құнын айқындау" мемлекеттік қызмет көрсету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айқындау актісі, Қағидаларға сәйкес талап етілген жер учаскесі елді мекеннен тыс жерде орналасса немесе белгіленген базалық мөлшерлемелер мен елді мекеннің белгіленген шекаралары болмаған кезде беріледі;</w:t>
      </w:r>
    </w:p>
    <w:bookmarkStart w:name="z30" w:id="19"/>
    <w:p>
      <w:pPr>
        <w:spacing w:after="0"/>
        <w:ind w:left="0"/>
        <w:jc w:val="both"/>
      </w:pPr>
      <w:r>
        <w:rPr>
          <w:rFonts w:ascii="Times New Roman"/>
          <w:b w:val="false"/>
          <w:i w:val="false"/>
          <w:color w:val="000000"/>
          <w:sz w:val="28"/>
        </w:rPr>
        <w:t>
      4) өтініш берушіні мемлекеттік тіркеу (қайта тіркеу) туралы анықтама;</w:t>
      </w:r>
    </w:p>
    <w:bookmarkEnd w:id="19"/>
    <w:bookmarkStart w:name="z31" w:id="20"/>
    <w:p>
      <w:pPr>
        <w:spacing w:after="0"/>
        <w:ind w:left="0"/>
        <w:jc w:val="both"/>
      </w:pPr>
      <w:r>
        <w:rPr>
          <w:rFonts w:ascii="Times New Roman"/>
          <w:b w:val="false"/>
          <w:i w:val="false"/>
          <w:color w:val="000000"/>
          <w:sz w:val="28"/>
        </w:rPr>
        <w:t>
      5) өтініш беруші жарғысының көшірмесі;</w:t>
      </w:r>
    </w:p>
    <w:bookmarkEnd w:id="20"/>
    <w:bookmarkStart w:name="z32" w:id="21"/>
    <w:p>
      <w:pPr>
        <w:spacing w:after="0"/>
        <w:ind w:left="0"/>
        <w:jc w:val="both"/>
      </w:pPr>
      <w:r>
        <w:rPr>
          <w:rFonts w:ascii="Times New Roman"/>
          <w:b w:val="false"/>
          <w:i w:val="false"/>
          <w:color w:val="000000"/>
          <w:sz w:val="28"/>
        </w:rPr>
        <w:t>
      6) өтініш берушінің салықтар және басқа да міндетті төлемдер бойынша берешегінің жоқ (бар) екендігі туралы әкімдікке өтініш берілген күнге дейін 5 (бес) жұмыс күні ішінде берілген анықтама;</w:t>
      </w:r>
    </w:p>
    <w:bookmarkEnd w:id="21"/>
    <w:bookmarkStart w:name="z33" w:id="22"/>
    <w:p>
      <w:pPr>
        <w:spacing w:after="0"/>
        <w:ind w:left="0"/>
        <w:jc w:val="both"/>
      </w:pPr>
      <w:r>
        <w:rPr>
          <w:rFonts w:ascii="Times New Roman"/>
          <w:b w:val="false"/>
          <w:i w:val="false"/>
          <w:color w:val="000000"/>
          <w:sz w:val="28"/>
        </w:rPr>
        <w:t xml:space="preserve">
      7) өтініш берушінің инвестициялық жобаларды іске асыру үшін қаржылық ауқаттылығын растайтын келесі құжаттардың бірін не бірнешеуін: </w:t>
      </w:r>
    </w:p>
    <w:bookmarkEnd w:id="22"/>
    <w:p>
      <w:pPr>
        <w:spacing w:after="0"/>
        <w:ind w:left="0"/>
        <w:jc w:val="both"/>
      </w:pPr>
      <w:r>
        <w:rPr>
          <w:rFonts w:ascii="Times New Roman"/>
          <w:b w:val="false"/>
          <w:i w:val="false"/>
          <w:color w:val="000000"/>
          <w:sz w:val="28"/>
        </w:rPr>
        <w:t>
      өтініш берушінің банктердегі шоттарда өз қаражатының бар екенін растайтын құжаттар;</w:t>
      </w:r>
    </w:p>
    <w:p>
      <w:pPr>
        <w:spacing w:after="0"/>
        <w:ind w:left="0"/>
        <w:jc w:val="both"/>
      </w:pPr>
      <w:r>
        <w:rPr>
          <w:rFonts w:ascii="Times New Roman"/>
          <w:b w:val="false"/>
          <w:i w:val="false"/>
          <w:color w:val="000000"/>
          <w:sz w:val="28"/>
        </w:rPr>
        <w:t>
      мүліктің бар екенін растайтын құжаттар;</w:t>
      </w:r>
    </w:p>
    <w:p>
      <w:pPr>
        <w:spacing w:after="0"/>
        <w:ind w:left="0"/>
        <w:jc w:val="both"/>
      </w:pPr>
      <w:r>
        <w:rPr>
          <w:rFonts w:ascii="Times New Roman"/>
          <w:b w:val="false"/>
          <w:i w:val="false"/>
          <w:color w:val="000000"/>
          <w:sz w:val="28"/>
        </w:rPr>
        <w:t>
      бизнестегі үлесінің немесе өзге де активтерінің болуын растайтын құжаттар;</w:t>
      </w:r>
    </w:p>
    <w:p>
      <w:pPr>
        <w:spacing w:after="0"/>
        <w:ind w:left="0"/>
        <w:jc w:val="both"/>
      </w:pPr>
      <w:r>
        <w:rPr>
          <w:rFonts w:ascii="Times New Roman"/>
          <w:b w:val="false"/>
          <w:i w:val="false"/>
          <w:color w:val="000000"/>
          <w:sz w:val="28"/>
        </w:rPr>
        <w:t>
      кредиттік желінің болуын растайтын құжаттар.</w:t>
      </w:r>
    </w:p>
    <w:p>
      <w:pPr>
        <w:spacing w:after="0"/>
        <w:ind w:left="0"/>
        <w:jc w:val="both"/>
      </w:pPr>
      <w:r>
        <w:rPr>
          <w:rFonts w:ascii="Times New Roman"/>
          <w:b w:val="false"/>
          <w:i w:val="false"/>
          <w:color w:val="000000"/>
          <w:sz w:val="28"/>
        </w:rPr>
        <w:t>
      Осы тармақтың бірінші бөлігінде көзделген тізбеге сәйкес құжаттардың толық емес топтамасы және (немесе) қолданылу мерзімі өткен құжаттар ұсынылған жағдайда, сондай-ақ өтініш беруші өкілінің уәкілеттілігін растайтын құжат болмаған жағдайда әкімдік құжаттарды қабылданған күннен сәттен бастап 2 (екі) жұмыс күні ішінде оларды өтініш берушіге қараусыз қайтарады.</w:t>
      </w:r>
    </w:p>
    <w:p>
      <w:pPr>
        <w:spacing w:after="0"/>
        <w:ind w:left="0"/>
        <w:jc w:val="both"/>
      </w:pPr>
      <w:r>
        <w:rPr>
          <w:rFonts w:ascii="Times New Roman"/>
          <w:b w:val="false"/>
          <w:i w:val="false"/>
          <w:color w:val="000000"/>
          <w:sz w:val="28"/>
        </w:rPr>
        <w:t>
      Құжаттарды қайтару өтініш беруші құжаттарды қайтару себептерін жойғаннан кейін қайта жүгінген кезде өтінішті қараудан бас тарту үшін негіз болып табылмайды.</w:t>
      </w:r>
    </w:p>
    <w:bookmarkStart w:name="z34" w:id="23"/>
    <w:p>
      <w:pPr>
        <w:spacing w:after="0"/>
        <w:ind w:left="0"/>
        <w:jc w:val="both"/>
      </w:pPr>
      <w:r>
        <w:rPr>
          <w:rFonts w:ascii="Times New Roman"/>
          <w:b w:val="false"/>
          <w:i w:val="false"/>
          <w:color w:val="000000"/>
          <w:sz w:val="28"/>
        </w:rPr>
        <w:t>
      5. Әкімдік өтінішті және оған қоса берілген құжаттарды қабылданған күннен сәттен бастап 3 (үш) жұмыс күні ішінде осы Қағидаларға сәйкестігін, сондай-ақ келесі ақпаратқа сәйкестігін қарайды: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жоба "Инвестицияларды мемлекеттік қолдауды іске асырудың кейбір мәселелері туралы" Қазақстан Республикасы Үкіметінің 2016 жылғы 14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жобаларды іске асыру үшін басым қызмет түрлерінің тізбесіне енгізілген қызмет түрлері бойынша жүзеге асырылады;</w:t>
      </w:r>
    </w:p>
    <w:bookmarkStart w:name="z36" w:id="24"/>
    <w:p>
      <w:pPr>
        <w:spacing w:after="0"/>
        <w:ind w:left="0"/>
        <w:jc w:val="both"/>
      </w:pPr>
      <w:r>
        <w:rPr>
          <w:rFonts w:ascii="Times New Roman"/>
          <w:b w:val="false"/>
          <w:i w:val="false"/>
          <w:color w:val="000000"/>
          <w:sz w:val="28"/>
        </w:rPr>
        <w:t xml:space="preserve">
      2) өтініш берушінің жобаға инвестициялау үшін жоспарлаған қаражатының сомасы республикалық бюджет туралы заңда белгіленген және өтініш берілген күні қолданыста болатын айлық есептік көрсеткіштің кемінде жүз елу мың еселенген мөлшерін құрайды; </w:t>
      </w:r>
    </w:p>
    <w:bookmarkEnd w:id="24"/>
    <w:bookmarkStart w:name="z37" w:id="25"/>
    <w:p>
      <w:pPr>
        <w:spacing w:after="0"/>
        <w:ind w:left="0"/>
        <w:jc w:val="both"/>
      </w:pPr>
      <w:r>
        <w:rPr>
          <w:rFonts w:ascii="Times New Roman"/>
          <w:b w:val="false"/>
          <w:i w:val="false"/>
          <w:color w:val="000000"/>
          <w:sz w:val="28"/>
        </w:rPr>
        <w:t>
      3) сұралып отырған жер учаскесі кадастрлық құнының ең жоғары мөлшері өтініш берушінің жобаға жүзеге асыруы көзделетін инвестициялар көлемінің 20 (жиырма) пайызынан аспайды;</w:t>
      </w:r>
    </w:p>
    <w:bookmarkEnd w:id="25"/>
    <w:bookmarkStart w:name="z38" w:id="26"/>
    <w:p>
      <w:pPr>
        <w:spacing w:after="0"/>
        <w:ind w:left="0"/>
        <w:jc w:val="both"/>
      </w:pPr>
      <w:r>
        <w:rPr>
          <w:rFonts w:ascii="Times New Roman"/>
          <w:b w:val="false"/>
          <w:i w:val="false"/>
          <w:color w:val="000000"/>
          <w:sz w:val="28"/>
        </w:rPr>
        <w:t>
      4) сұралып отырған жер учаскесіне жылжымайтын мүлікке заңдық талаптар мен құқық ауыртпалықтарының болмауы;</w:t>
      </w:r>
    </w:p>
    <w:bookmarkEnd w:id="26"/>
    <w:bookmarkStart w:name="z39" w:id="27"/>
    <w:p>
      <w:pPr>
        <w:spacing w:after="0"/>
        <w:ind w:left="0"/>
        <w:jc w:val="both"/>
      </w:pPr>
      <w:r>
        <w:rPr>
          <w:rFonts w:ascii="Times New Roman"/>
          <w:b w:val="false"/>
          <w:i w:val="false"/>
          <w:color w:val="000000"/>
          <w:sz w:val="28"/>
        </w:rPr>
        <w:t>
      5) сұралып отырған жер учаскесі санатының жобаның бизнес-жоспарында көрсетілген нысаналы мақсатқа сәйкестігі;</w:t>
      </w:r>
    </w:p>
    <w:bookmarkEnd w:id="27"/>
    <w:bookmarkStart w:name="z40" w:id="28"/>
    <w:p>
      <w:pPr>
        <w:spacing w:after="0"/>
        <w:ind w:left="0"/>
        <w:jc w:val="both"/>
      </w:pPr>
      <w:r>
        <w:rPr>
          <w:rFonts w:ascii="Times New Roman"/>
          <w:b w:val="false"/>
          <w:i w:val="false"/>
          <w:color w:val="000000"/>
          <w:sz w:val="28"/>
        </w:rPr>
        <w:t xml:space="preserve">
      6) берілетін жер учаскесі мемлекеттік меншікте болады және оны беру Қазақстан Республикасының қолданыстағы заңнамасына және өңірді дамыту жоспарына сәйкес келеді. </w:t>
      </w:r>
    </w:p>
    <w:bookmarkEnd w:id="28"/>
    <w:p>
      <w:pPr>
        <w:spacing w:after="0"/>
        <w:ind w:left="0"/>
        <w:jc w:val="both"/>
      </w:pPr>
      <w:r>
        <w:rPr>
          <w:rFonts w:ascii="Times New Roman"/>
          <w:b w:val="false"/>
          <w:i w:val="false"/>
          <w:color w:val="000000"/>
          <w:sz w:val="28"/>
        </w:rPr>
        <w:t>
      Өтініш пен оған қоса берілген құжаттар осы Қағидаларға сәйкес келген кезде әкімдік оларды жер учаскесін беруді келісу үшін өңірлік үйлестіру кеңесіне жібереді.</w:t>
      </w:r>
    </w:p>
    <w:p>
      <w:pPr>
        <w:spacing w:after="0"/>
        <w:ind w:left="0"/>
        <w:jc w:val="both"/>
      </w:pPr>
      <w:r>
        <w:rPr>
          <w:rFonts w:ascii="Times New Roman"/>
          <w:b w:val="false"/>
          <w:i w:val="false"/>
          <w:color w:val="000000"/>
          <w:sz w:val="28"/>
        </w:rPr>
        <w:t xml:space="preserve">
      Өтініш және оған қоса берілген құжаттар осы Қағидаларға сәйкес келмеген жағдайда, әкімдік өтініш берушіге мемлекеттік меншіктен жер учаскесін беру үшін инвестициялық жобаны айқындаудан дәлелді жазбаша бас тартуды жібереді. </w:t>
      </w:r>
    </w:p>
    <w:bookmarkStart w:name="z41" w:id="29"/>
    <w:p>
      <w:pPr>
        <w:spacing w:after="0"/>
        <w:ind w:left="0"/>
        <w:jc w:val="both"/>
      </w:pPr>
      <w:r>
        <w:rPr>
          <w:rFonts w:ascii="Times New Roman"/>
          <w:b w:val="false"/>
          <w:i w:val="false"/>
          <w:color w:val="000000"/>
          <w:sz w:val="28"/>
        </w:rPr>
        <w:t>
      6. Өңірлік үйлестіру кеңесі өтініш және оған қоса берілген құжаттар келіп түскен күннен бастап 15 (он бес) жұмыс күні ішінде ұсынылған материалдарды қарайды және әкімдікке жер учаскесін беруді келісу (бұдан әрі – оң қорытынды) не келісуден бас тарту туралы қорытындыны (бұдан әрі – теріс қорытынды) жолдайды.</w:t>
      </w:r>
    </w:p>
    <w:bookmarkEnd w:id="29"/>
    <w:bookmarkStart w:name="z42" w:id="30"/>
    <w:p>
      <w:pPr>
        <w:spacing w:after="0"/>
        <w:ind w:left="0"/>
        <w:jc w:val="both"/>
      </w:pPr>
      <w:r>
        <w:rPr>
          <w:rFonts w:ascii="Times New Roman"/>
          <w:b w:val="false"/>
          <w:i w:val="false"/>
          <w:color w:val="000000"/>
          <w:sz w:val="28"/>
        </w:rPr>
        <w:t>
      Өңірлік үйлестіру кеңесінің қорытындысында мыналар қамтылады:</w:t>
      </w:r>
    </w:p>
    <w:bookmarkEnd w:id="30"/>
    <w:bookmarkStart w:name="z43" w:id="31"/>
    <w:p>
      <w:pPr>
        <w:spacing w:after="0"/>
        <w:ind w:left="0"/>
        <w:jc w:val="both"/>
      </w:pPr>
      <w:r>
        <w:rPr>
          <w:rFonts w:ascii="Times New Roman"/>
          <w:b w:val="false"/>
          <w:i w:val="false"/>
          <w:color w:val="000000"/>
          <w:sz w:val="28"/>
        </w:rPr>
        <w:t>
      1) жобаның және өтініш берушінің атауы;</w:t>
      </w:r>
    </w:p>
    <w:bookmarkEnd w:id="31"/>
    <w:bookmarkStart w:name="z44" w:id="32"/>
    <w:p>
      <w:pPr>
        <w:spacing w:after="0"/>
        <w:ind w:left="0"/>
        <w:jc w:val="both"/>
      </w:pPr>
      <w:r>
        <w:rPr>
          <w:rFonts w:ascii="Times New Roman"/>
          <w:b w:val="false"/>
          <w:i w:val="false"/>
          <w:color w:val="000000"/>
          <w:sz w:val="28"/>
        </w:rPr>
        <w:t>
      2) өтініш берушінің қызмет түрі;</w:t>
      </w:r>
    </w:p>
    <w:bookmarkEnd w:id="32"/>
    <w:bookmarkStart w:name="z45" w:id="33"/>
    <w:p>
      <w:pPr>
        <w:spacing w:after="0"/>
        <w:ind w:left="0"/>
        <w:jc w:val="both"/>
      </w:pPr>
      <w:r>
        <w:rPr>
          <w:rFonts w:ascii="Times New Roman"/>
          <w:b w:val="false"/>
          <w:i w:val="false"/>
          <w:color w:val="000000"/>
          <w:sz w:val="28"/>
        </w:rPr>
        <w:t>
      3) жобаны іске асыру мерзімі;</w:t>
      </w:r>
    </w:p>
    <w:bookmarkEnd w:id="33"/>
    <w:bookmarkStart w:name="z46" w:id="34"/>
    <w:p>
      <w:pPr>
        <w:spacing w:after="0"/>
        <w:ind w:left="0"/>
        <w:jc w:val="both"/>
      </w:pPr>
      <w:r>
        <w:rPr>
          <w:rFonts w:ascii="Times New Roman"/>
          <w:b w:val="false"/>
          <w:i w:val="false"/>
          <w:color w:val="000000"/>
          <w:sz w:val="28"/>
        </w:rPr>
        <w:t>
      4) инвестициялардың мөлшері (сомасы);</w:t>
      </w:r>
    </w:p>
    <w:bookmarkEnd w:id="34"/>
    <w:bookmarkStart w:name="z47" w:id="35"/>
    <w:p>
      <w:pPr>
        <w:spacing w:after="0"/>
        <w:ind w:left="0"/>
        <w:jc w:val="both"/>
      </w:pPr>
      <w:r>
        <w:rPr>
          <w:rFonts w:ascii="Times New Roman"/>
          <w:b w:val="false"/>
          <w:i w:val="false"/>
          <w:color w:val="000000"/>
          <w:sz w:val="28"/>
        </w:rPr>
        <w:t>
      5) сұратылған жер учаскесі туралы ақпарат;</w:t>
      </w:r>
    </w:p>
    <w:bookmarkEnd w:id="35"/>
    <w:bookmarkStart w:name="z48" w:id="36"/>
    <w:p>
      <w:pPr>
        <w:spacing w:after="0"/>
        <w:ind w:left="0"/>
        <w:jc w:val="both"/>
      </w:pPr>
      <w:r>
        <w:rPr>
          <w:rFonts w:ascii="Times New Roman"/>
          <w:b w:val="false"/>
          <w:i w:val="false"/>
          <w:color w:val="000000"/>
          <w:sz w:val="28"/>
        </w:rPr>
        <w:t>
      6) жер учаскесін беруді келісу не келісуден бас тарту туралы ақпарат.</w:t>
      </w:r>
    </w:p>
    <w:bookmarkEnd w:id="36"/>
    <w:bookmarkStart w:name="z49" w:id="37"/>
    <w:p>
      <w:pPr>
        <w:spacing w:after="0"/>
        <w:ind w:left="0"/>
        <w:jc w:val="both"/>
      </w:pPr>
      <w:r>
        <w:rPr>
          <w:rFonts w:ascii="Times New Roman"/>
          <w:b w:val="false"/>
          <w:i w:val="false"/>
          <w:color w:val="000000"/>
          <w:sz w:val="28"/>
        </w:rPr>
        <w:t>
      Бұл ретте өңірлік үйлестіру кеңесі теріс қорытындыны мынадай негіздемелер бойынша қабылдайды:</w:t>
      </w:r>
    </w:p>
    <w:bookmarkEnd w:id="37"/>
    <w:bookmarkStart w:name="z50" w:id="38"/>
    <w:p>
      <w:pPr>
        <w:spacing w:after="0"/>
        <w:ind w:left="0"/>
        <w:jc w:val="both"/>
      </w:pPr>
      <w:r>
        <w:rPr>
          <w:rFonts w:ascii="Times New Roman"/>
          <w:b w:val="false"/>
          <w:i w:val="false"/>
          <w:color w:val="000000"/>
          <w:sz w:val="28"/>
        </w:rPr>
        <w:t>
      1) жобаның облыстың, республикалық маңызы бар қаланың, астананың даму жоспарының мақсаттарына, міндеттеріне және нысаналы индикаторларына сәйкес келмеуі;</w:t>
      </w:r>
    </w:p>
    <w:bookmarkEnd w:id="38"/>
    <w:bookmarkStart w:name="z51" w:id="39"/>
    <w:p>
      <w:pPr>
        <w:spacing w:after="0"/>
        <w:ind w:left="0"/>
        <w:jc w:val="both"/>
      </w:pPr>
      <w:r>
        <w:rPr>
          <w:rFonts w:ascii="Times New Roman"/>
          <w:b w:val="false"/>
          <w:i w:val="false"/>
          <w:color w:val="000000"/>
          <w:sz w:val="28"/>
        </w:rPr>
        <w:t>
      2) өтініш беруші ұсынған құжаттар және (немесе) олардағы деректер (мәліметтердің) сенімсіздігінің анықталуы.</w:t>
      </w:r>
    </w:p>
    <w:bookmarkEnd w:id="39"/>
    <w:bookmarkStart w:name="z52" w:id="40"/>
    <w:p>
      <w:pPr>
        <w:spacing w:after="0"/>
        <w:ind w:left="0"/>
        <w:jc w:val="both"/>
      </w:pPr>
      <w:r>
        <w:rPr>
          <w:rFonts w:ascii="Times New Roman"/>
          <w:b w:val="false"/>
          <w:i w:val="false"/>
          <w:color w:val="000000"/>
          <w:sz w:val="28"/>
        </w:rPr>
        <w:t>
      7. Әкімдік өңірлік үйлестіру кеңесінің қорытындысын алған күннен бастап 5 (бес) жұмыс күні ішінде:</w:t>
      </w:r>
    </w:p>
    <w:bookmarkEnd w:id="40"/>
    <w:bookmarkStart w:name="z53" w:id="41"/>
    <w:p>
      <w:pPr>
        <w:spacing w:after="0"/>
        <w:ind w:left="0"/>
        <w:jc w:val="both"/>
      </w:pPr>
      <w:r>
        <w:rPr>
          <w:rFonts w:ascii="Times New Roman"/>
          <w:b w:val="false"/>
          <w:i w:val="false"/>
          <w:color w:val="000000"/>
          <w:sz w:val="28"/>
        </w:rPr>
        <w:t>
      1) оң қорытынды шыққан кезде өтініш берушіге осы шешімнің көшірмесін жібере отырып, мемлекеттік меншіктен жер учаскелерін беру үшін жобаны инвестициялық деп айқындау шешімін қабылдайды;</w:t>
      </w:r>
    </w:p>
    <w:bookmarkEnd w:id="41"/>
    <w:bookmarkStart w:name="z54" w:id="42"/>
    <w:p>
      <w:pPr>
        <w:spacing w:after="0"/>
        <w:ind w:left="0"/>
        <w:jc w:val="both"/>
      </w:pPr>
      <w:r>
        <w:rPr>
          <w:rFonts w:ascii="Times New Roman"/>
          <w:b w:val="false"/>
          <w:i w:val="false"/>
          <w:color w:val="000000"/>
          <w:sz w:val="28"/>
        </w:rPr>
        <w:t>
      2) теріс қорытынды шыққан кезде өтініш берушіге дәлелді жазбаша бас тартуды жібере отырып, мемлекеттік меншіктен жер учаскелерін беру үшін жобаны инвестициялық деп айқындаудан бас тартады.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ауданның және облыстық </w:t>
            </w:r>
            <w:r>
              <w:br/>
            </w:r>
            <w:r>
              <w:rPr>
                <w:rFonts w:ascii="Times New Roman"/>
                <w:b w:val="false"/>
                <w:i w:val="false"/>
                <w:color w:val="000000"/>
                <w:sz w:val="20"/>
              </w:rPr>
              <w:t xml:space="preserve">маңызы бар қаланың) әкімі,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Кімнен:____________________,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56" w:id="43"/>
    <w:p>
      <w:pPr>
        <w:spacing w:after="0"/>
        <w:ind w:left="0"/>
        <w:jc w:val="left"/>
      </w:pPr>
      <w:r>
        <w:rPr>
          <w:rFonts w:ascii="Times New Roman"/>
          <w:b/>
          <w:i w:val="false"/>
          <w:color w:val="000000"/>
        </w:rPr>
        <w:t xml:space="preserve"> Өтініш</w:t>
      </w:r>
    </w:p>
    <w:bookmarkEnd w:id="43"/>
    <w:p>
      <w:pPr>
        <w:spacing w:after="0"/>
        <w:ind w:left="0"/>
        <w:jc w:val="both"/>
      </w:pPr>
      <w:r>
        <w:rPr>
          <w:rFonts w:ascii="Times New Roman"/>
          <w:b w:val="false"/>
          <w:i w:val="false"/>
          <w:color w:val="000000"/>
          <w:sz w:val="28"/>
        </w:rPr>
        <w:t xml:space="preserve">
      Мемлекеттік меншіктен жер учаскесін беру үшін________________________________ </w:t>
      </w:r>
    </w:p>
    <w:p>
      <w:pPr>
        <w:spacing w:after="0"/>
        <w:ind w:left="0"/>
        <w:jc w:val="both"/>
      </w:pPr>
      <w:r>
        <w:rPr>
          <w:rFonts w:ascii="Times New Roman"/>
          <w:b w:val="false"/>
          <w:i w:val="false"/>
          <w:color w:val="000000"/>
          <w:sz w:val="28"/>
        </w:rPr>
        <w:t>
                                                      (жобаның толық атауы)</w:t>
      </w:r>
    </w:p>
    <w:p>
      <w:pPr>
        <w:spacing w:after="0"/>
        <w:ind w:left="0"/>
        <w:jc w:val="both"/>
      </w:pPr>
      <w:r>
        <w:rPr>
          <w:rFonts w:ascii="Times New Roman"/>
          <w:b w:val="false"/>
          <w:i w:val="false"/>
          <w:color w:val="000000"/>
          <w:sz w:val="28"/>
        </w:rPr>
        <w:t>
      жобаны инвестициялық деп айқындау мүмкіндігін қарастыруды өтінемін.</w:t>
      </w:r>
    </w:p>
    <w:p>
      <w:pPr>
        <w:spacing w:after="0"/>
        <w:ind w:left="0"/>
        <w:jc w:val="both"/>
      </w:pPr>
      <w:r>
        <w:rPr>
          <w:rFonts w:ascii="Times New Roman"/>
          <w:b w:val="false"/>
          <w:i w:val="false"/>
          <w:color w:val="000000"/>
          <w:sz w:val="28"/>
        </w:rPr>
        <w:t>
      Жобаның түрі:</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Жер учаскесінің қажетті көлемі:</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4) __________________________________;</w:t>
      </w:r>
    </w:p>
    <w:p>
      <w:pPr>
        <w:spacing w:after="0"/>
        <w:ind w:left="0"/>
        <w:jc w:val="both"/>
      </w:pPr>
      <w:r>
        <w:rPr>
          <w:rFonts w:ascii="Times New Roman"/>
          <w:b w:val="false"/>
          <w:i w:val="false"/>
          <w:color w:val="000000"/>
          <w:sz w:val="28"/>
        </w:rPr>
        <w:t>
      5) _________________________________;</w:t>
      </w:r>
    </w:p>
    <w:p>
      <w:pPr>
        <w:spacing w:after="0"/>
        <w:ind w:left="0"/>
        <w:jc w:val="both"/>
      </w:pPr>
      <w:r>
        <w:rPr>
          <w:rFonts w:ascii="Times New Roman"/>
          <w:b w:val="false"/>
          <w:i w:val="false"/>
          <w:color w:val="000000"/>
          <w:sz w:val="28"/>
        </w:rPr>
        <w:t>
      6) _________________________________;</w:t>
      </w:r>
    </w:p>
    <w:p>
      <w:pPr>
        <w:spacing w:after="0"/>
        <w:ind w:left="0"/>
        <w:jc w:val="both"/>
      </w:pPr>
      <w:r>
        <w:rPr>
          <w:rFonts w:ascii="Times New Roman"/>
          <w:b w:val="false"/>
          <w:i w:val="false"/>
          <w:color w:val="000000"/>
          <w:sz w:val="28"/>
        </w:rPr>
        <w:t>
      7) _________________________________.</w:t>
      </w:r>
    </w:p>
    <w:p>
      <w:pPr>
        <w:spacing w:after="0"/>
        <w:ind w:left="0"/>
        <w:jc w:val="both"/>
      </w:pPr>
      <w:r>
        <w:rPr>
          <w:rFonts w:ascii="Times New Roman"/>
          <w:b w:val="false"/>
          <w:i w:val="false"/>
          <w:color w:val="000000"/>
          <w:sz w:val="28"/>
        </w:rPr>
        <w:t>
      Күні _____________ Қолы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8" w:id="44"/>
    <w:p>
      <w:pPr>
        <w:spacing w:after="0"/>
        <w:ind w:left="0"/>
        <w:jc w:val="left"/>
      </w:pPr>
      <w:r>
        <w:rPr>
          <w:rFonts w:ascii="Times New Roman"/>
          <w:b/>
          <w:i w:val="false"/>
          <w:color w:val="000000"/>
        </w:rPr>
        <w:t xml:space="preserve"> Жобаның бизнес-жоспарын жасау бойынша талаптар</w:t>
      </w:r>
    </w:p>
    <w:bookmarkEnd w:id="44"/>
    <w:bookmarkStart w:name="z59" w:id="45"/>
    <w:p>
      <w:pPr>
        <w:spacing w:after="0"/>
        <w:ind w:left="0"/>
        <w:jc w:val="both"/>
      </w:pPr>
      <w:r>
        <w:rPr>
          <w:rFonts w:ascii="Times New Roman"/>
          <w:b w:val="false"/>
          <w:i w:val="false"/>
          <w:color w:val="000000"/>
          <w:sz w:val="28"/>
        </w:rPr>
        <w:t>
      1. Бизнес-жоспар келесі бөлімдерден тұрады:</w:t>
      </w:r>
    </w:p>
    <w:bookmarkEnd w:id="45"/>
    <w:bookmarkStart w:name="z60" w:id="46"/>
    <w:p>
      <w:pPr>
        <w:spacing w:after="0"/>
        <w:ind w:left="0"/>
        <w:jc w:val="both"/>
      </w:pPr>
      <w:r>
        <w:rPr>
          <w:rFonts w:ascii="Times New Roman"/>
          <w:b w:val="false"/>
          <w:i w:val="false"/>
          <w:color w:val="000000"/>
          <w:sz w:val="28"/>
        </w:rPr>
        <w:t>
      1) жобаның түйіндемесі;</w:t>
      </w:r>
    </w:p>
    <w:bookmarkEnd w:id="46"/>
    <w:bookmarkStart w:name="z61" w:id="47"/>
    <w:p>
      <w:pPr>
        <w:spacing w:after="0"/>
        <w:ind w:left="0"/>
        <w:jc w:val="both"/>
      </w:pPr>
      <w:r>
        <w:rPr>
          <w:rFonts w:ascii="Times New Roman"/>
          <w:b w:val="false"/>
          <w:i w:val="false"/>
          <w:color w:val="000000"/>
          <w:sz w:val="28"/>
        </w:rPr>
        <w:t>
      2) технологиялық бөлім;</w:t>
      </w:r>
    </w:p>
    <w:bookmarkEnd w:id="47"/>
    <w:bookmarkStart w:name="z62" w:id="48"/>
    <w:p>
      <w:pPr>
        <w:spacing w:after="0"/>
        <w:ind w:left="0"/>
        <w:jc w:val="both"/>
      </w:pPr>
      <w:r>
        <w:rPr>
          <w:rFonts w:ascii="Times New Roman"/>
          <w:b w:val="false"/>
          <w:i w:val="false"/>
          <w:color w:val="000000"/>
          <w:sz w:val="28"/>
        </w:rPr>
        <w:t>
      3) коммерциялық бөлім;</w:t>
      </w:r>
    </w:p>
    <w:bookmarkEnd w:id="48"/>
    <w:bookmarkStart w:name="z63" w:id="49"/>
    <w:p>
      <w:pPr>
        <w:spacing w:after="0"/>
        <w:ind w:left="0"/>
        <w:jc w:val="both"/>
      </w:pPr>
      <w:r>
        <w:rPr>
          <w:rFonts w:ascii="Times New Roman"/>
          <w:b w:val="false"/>
          <w:i w:val="false"/>
          <w:color w:val="000000"/>
          <w:sz w:val="28"/>
        </w:rPr>
        <w:t>
      4) әлеуметтік-экономикалық бөлім.</w:t>
      </w:r>
    </w:p>
    <w:bookmarkEnd w:id="49"/>
    <w:bookmarkStart w:name="z64" w:id="50"/>
    <w:p>
      <w:pPr>
        <w:spacing w:after="0"/>
        <w:ind w:left="0"/>
        <w:jc w:val="both"/>
      </w:pPr>
      <w:r>
        <w:rPr>
          <w:rFonts w:ascii="Times New Roman"/>
          <w:b w:val="false"/>
          <w:i w:val="false"/>
          <w:color w:val="000000"/>
          <w:sz w:val="28"/>
        </w:rPr>
        <w:t>
      2. Жобаның түйіні мыналарды қамтиды:</w:t>
      </w:r>
    </w:p>
    <w:bookmarkEnd w:id="50"/>
    <w:bookmarkStart w:name="z65" w:id="51"/>
    <w:p>
      <w:pPr>
        <w:spacing w:after="0"/>
        <w:ind w:left="0"/>
        <w:jc w:val="both"/>
      </w:pPr>
      <w:r>
        <w:rPr>
          <w:rFonts w:ascii="Times New Roman"/>
          <w:b w:val="false"/>
          <w:i w:val="false"/>
          <w:color w:val="000000"/>
          <w:sz w:val="28"/>
        </w:rPr>
        <w:t>
      1) заңды тұлға туралы ақпарат:</w:t>
      </w:r>
    </w:p>
    <w:bookmarkEnd w:id="51"/>
    <w:p>
      <w:pPr>
        <w:spacing w:after="0"/>
        <w:ind w:left="0"/>
        <w:jc w:val="both"/>
      </w:pPr>
      <w:r>
        <w:rPr>
          <w:rFonts w:ascii="Times New Roman"/>
          <w:b w:val="false"/>
          <w:i w:val="false"/>
          <w:color w:val="000000"/>
          <w:sz w:val="28"/>
        </w:rPr>
        <w:t>
      елді көрсете отырып, шетелдік қатысу үлесі;</w:t>
      </w:r>
    </w:p>
    <w:bookmarkStart w:name="z66" w:id="52"/>
    <w:p>
      <w:pPr>
        <w:spacing w:after="0"/>
        <w:ind w:left="0"/>
        <w:jc w:val="both"/>
      </w:pPr>
      <w:r>
        <w:rPr>
          <w:rFonts w:ascii="Times New Roman"/>
          <w:b w:val="false"/>
          <w:i w:val="false"/>
          <w:color w:val="000000"/>
          <w:sz w:val="28"/>
        </w:rPr>
        <w:t>
      2) жоба бойынша ақпарат:</w:t>
      </w:r>
    </w:p>
    <w:bookmarkEnd w:id="52"/>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болжанатын жобаның сипаты (жаңа өндірістерді құру);</w:t>
      </w:r>
    </w:p>
    <w:p>
      <w:pPr>
        <w:spacing w:after="0"/>
        <w:ind w:left="0"/>
        <w:jc w:val="both"/>
      </w:pPr>
      <w:r>
        <w:rPr>
          <w:rFonts w:ascii="Times New Roman"/>
          <w:b w:val="false"/>
          <w:i w:val="false"/>
          <w:color w:val="000000"/>
          <w:sz w:val="28"/>
        </w:rPr>
        <w:t>
      құрылатын жұмыс орындарының саны (уақытша және тұрақты);</w:t>
      </w:r>
    </w:p>
    <w:p>
      <w:pPr>
        <w:spacing w:after="0"/>
        <w:ind w:left="0"/>
        <w:jc w:val="both"/>
      </w:pPr>
      <w:r>
        <w:rPr>
          <w:rFonts w:ascii="Times New Roman"/>
          <w:b w:val="false"/>
          <w:i w:val="false"/>
          <w:color w:val="000000"/>
          <w:sz w:val="28"/>
        </w:rPr>
        <w:t>
      аймақтың бағдарламалық құжаттарына сәйкестігі.</w:t>
      </w:r>
    </w:p>
    <w:bookmarkStart w:name="z67" w:id="53"/>
    <w:p>
      <w:pPr>
        <w:spacing w:after="0"/>
        <w:ind w:left="0"/>
        <w:jc w:val="both"/>
      </w:pPr>
      <w:r>
        <w:rPr>
          <w:rFonts w:ascii="Times New Roman"/>
          <w:b w:val="false"/>
          <w:i w:val="false"/>
          <w:color w:val="000000"/>
          <w:sz w:val="28"/>
        </w:rPr>
        <w:t>
      3. Технологиялық бөлім мыналарды қамтиды:</w:t>
      </w:r>
    </w:p>
    <w:bookmarkEnd w:id="53"/>
    <w:bookmarkStart w:name="z68" w:id="54"/>
    <w:p>
      <w:pPr>
        <w:spacing w:after="0"/>
        <w:ind w:left="0"/>
        <w:jc w:val="both"/>
      </w:pPr>
      <w:r>
        <w:rPr>
          <w:rFonts w:ascii="Times New Roman"/>
          <w:b w:val="false"/>
          <w:i w:val="false"/>
          <w:color w:val="000000"/>
          <w:sz w:val="28"/>
        </w:rPr>
        <w:t>
      1) сатып алынатын және пайдаланылатын тіркелген активтер, сондай-ақ технологиялық процестегі импортталатын шикізат пен материалдар көрсетілген жоба технологиясының сипаттамасы;</w:t>
      </w:r>
    </w:p>
    <w:bookmarkEnd w:id="54"/>
    <w:bookmarkStart w:name="z69" w:id="55"/>
    <w:p>
      <w:pPr>
        <w:spacing w:after="0"/>
        <w:ind w:left="0"/>
        <w:jc w:val="both"/>
      </w:pPr>
      <w:r>
        <w:rPr>
          <w:rFonts w:ascii="Times New Roman"/>
          <w:b w:val="false"/>
          <w:i w:val="false"/>
          <w:color w:val="000000"/>
          <w:sz w:val="28"/>
        </w:rPr>
        <w:t>
      2) жобада заманауи технологиялардың қолданылуы, артықшылықтарды баламалармен салыстыру;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министрінің 2022 жылғы 20 мамырдағы № 273 бұйрығымен (нормативтік құқықтық актілерді мемлекеттік тіркеу тізілімінде № 28242 болып тіркелген) бекітілген Басым тауарлар тізбесіне енгізу үшін тауарды қайта бөлу деңгейін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өндірілетін тауардың технологиялық күрделілігі;</w:t>
      </w:r>
    </w:p>
    <w:p>
      <w:pPr>
        <w:spacing w:after="0"/>
        <w:ind w:left="0"/>
        <w:jc w:val="both"/>
      </w:pPr>
      <w:r>
        <w:rPr>
          <w:rFonts w:ascii="Times New Roman"/>
          <w:b w:val="false"/>
          <w:i w:val="false"/>
          <w:color w:val="000000"/>
          <w:sz w:val="28"/>
        </w:rPr>
        <w:t>
      экспорттық әлеует;</w:t>
      </w:r>
    </w:p>
    <w:p>
      <w:pPr>
        <w:spacing w:after="0"/>
        <w:ind w:left="0"/>
        <w:jc w:val="both"/>
      </w:pPr>
      <w:r>
        <w:rPr>
          <w:rFonts w:ascii="Times New Roman"/>
          <w:b w:val="false"/>
          <w:i w:val="false"/>
          <w:color w:val="000000"/>
          <w:sz w:val="28"/>
        </w:rPr>
        <w:t>
      ішкі нарықтағы тұтыну әлеуеті көрсетіледі.</w:t>
      </w:r>
    </w:p>
    <w:bookmarkStart w:name="z71" w:id="56"/>
    <w:p>
      <w:pPr>
        <w:spacing w:after="0"/>
        <w:ind w:left="0"/>
        <w:jc w:val="both"/>
      </w:pPr>
      <w:r>
        <w:rPr>
          <w:rFonts w:ascii="Times New Roman"/>
          <w:b w:val="false"/>
          <w:i w:val="false"/>
          <w:color w:val="000000"/>
          <w:sz w:val="28"/>
        </w:rPr>
        <w:t>
      4. Коммерциялық бөлім мыналарды қамтиды:</w:t>
      </w:r>
    </w:p>
    <w:bookmarkEnd w:id="56"/>
    <w:bookmarkStart w:name="z72" w:id="57"/>
    <w:p>
      <w:pPr>
        <w:spacing w:after="0"/>
        <w:ind w:left="0"/>
        <w:jc w:val="both"/>
      </w:pPr>
      <w:r>
        <w:rPr>
          <w:rFonts w:ascii="Times New Roman"/>
          <w:b w:val="false"/>
          <w:i w:val="false"/>
          <w:color w:val="000000"/>
          <w:sz w:val="28"/>
        </w:rPr>
        <w:t>
      1) шикізатты, материалдар мен жабдықтарды жеткізу:</w:t>
      </w:r>
    </w:p>
    <w:bookmarkEnd w:id="57"/>
    <w:p>
      <w:pPr>
        <w:spacing w:after="0"/>
        <w:ind w:left="0"/>
        <w:jc w:val="both"/>
      </w:pPr>
      <w:r>
        <w:rPr>
          <w:rFonts w:ascii="Times New Roman"/>
          <w:b w:val="false"/>
          <w:i w:val="false"/>
          <w:color w:val="000000"/>
          <w:sz w:val="28"/>
        </w:rPr>
        <w:t>
      пайдаланылатын шикізат пен материалдар түрлерінің тізбесі;</w:t>
      </w:r>
    </w:p>
    <w:p>
      <w:pPr>
        <w:spacing w:after="0"/>
        <w:ind w:left="0"/>
        <w:jc w:val="both"/>
      </w:pPr>
      <w:r>
        <w:rPr>
          <w:rFonts w:ascii="Times New Roman"/>
          <w:b w:val="false"/>
          <w:i w:val="false"/>
          <w:color w:val="000000"/>
          <w:sz w:val="28"/>
        </w:rPr>
        <w:t>
      қажетті технологиялық жабдықтардың тізбесі;</w:t>
      </w:r>
    </w:p>
    <w:p>
      <w:pPr>
        <w:spacing w:after="0"/>
        <w:ind w:left="0"/>
        <w:jc w:val="both"/>
      </w:pPr>
      <w:r>
        <w:rPr>
          <w:rFonts w:ascii="Times New Roman"/>
          <w:b w:val="false"/>
          <w:i w:val="false"/>
          <w:color w:val="000000"/>
          <w:sz w:val="28"/>
        </w:rPr>
        <w:t>
      технологиялық жабдықтың жаңалығы (жабдықтың шығарылған күні және моделі);</w:t>
      </w:r>
    </w:p>
    <w:p>
      <w:pPr>
        <w:spacing w:after="0"/>
        <w:ind w:left="0"/>
        <w:jc w:val="both"/>
      </w:pPr>
      <w:r>
        <w:rPr>
          <w:rFonts w:ascii="Times New Roman"/>
          <w:b w:val="false"/>
          <w:i w:val="false"/>
          <w:color w:val="000000"/>
          <w:sz w:val="28"/>
        </w:rPr>
        <w:t>
      өтініш берушімен шарттық қатынастардың бар-жоғын көрсете отырып, технологиялық жабдық пен шикізатты жеткізушілер;</w:t>
      </w:r>
    </w:p>
    <w:bookmarkStart w:name="z73" w:id="58"/>
    <w:p>
      <w:pPr>
        <w:spacing w:after="0"/>
        <w:ind w:left="0"/>
        <w:jc w:val="both"/>
      </w:pPr>
      <w:r>
        <w:rPr>
          <w:rFonts w:ascii="Times New Roman"/>
          <w:b w:val="false"/>
          <w:i w:val="false"/>
          <w:color w:val="000000"/>
          <w:sz w:val="28"/>
        </w:rPr>
        <w:t>
      2) маркетинг:</w:t>
      </w:r>
    </w:p>
    <w:bookmarkEnd w:id="58"/>
    <w:p>
      <w:pPr>
        <w:spacing w:after="0"/>
        <w:ind w:left="0"/>
        <w:jc w:val="both"/>
      </w:pPr>
      <w:r>
        <w:rPr>
          <w:rFonts w:ascii="Times New Roman"/>
          <w:b w:val="false"/>
          <w:i w:val="false"/>
          <w:color w:val="000000"/>
          <w:sz w:val="28"/>
        </w:rPr>
        <w:t>
      өнімді өткізу – қандай өңірлерге;</w:t>
      </w:r>
    </w:p>
    <w:bookmarkStart w:name="z74" w:id="59"/>
    <w:p>
      <w:pPr>
        <w:spacing w:after="0"/>
        <w:ind w:left="0"/>
        <w:jc w:val="both"/>
      </w:pPr>
      <w:r>
        <w:rPr>
          <w:rFonts w:ascii="Times New Roman"/>
          <w:b w:val="false"/>
          <w:i w:val="false"/>
          <w:color w:val="000000"/>
          <w:sz w:val="28"/>
        </w:rPr>
        <w:t>
      3) төлемге қабілетті сұраныстың болуы, нарықтағы бәсекелестік дәрежесі.</w:t>
      </w:r>
    </w:p>
    <w:bookmarkEnd w:id="59"/>
    <w:bookmarkStart w:name="z75" w:id="60"/>
    <w:p>
      <w:pPr>
        <w:spacing w:after="0"/>
        <w:ind w:left="0"/>
        <w:jc w:val="both"/>
      </w:pPr>
      <w:r>
        <w:rPr>
          <w:rFonts w:ascii="Times New Roman"/>
          <w:b w:val="false"/>
          <w:i w:val="false"/>
          <w:color w:val="000000"/>
          <w:sz w:val="28"/>
        </w:rPr>
        <w:t>
      5. Жобаны іске асырудан өңір үшін экономикалық және әлеуметтік тиімділік мыналарды қамтиды:</w:t>
      </w:r>
    </w:p>
    <w:bookmarkEnd w:id="60"/>
    <w:bookmarkStart w:name="z76" w:id="61"/>
    <w:p>
      <w:pPr>
        <w:spacing w:after="0"/>
        <w:ind w:left="0"/>
        <w:jc w:val="both"/>
      </w:pPr>
      <w:r>
        <w:rPr>
          <w:rFonts w:ascii="Times New Roman"/>
          <w:b w:val="false"/>
          <w:i w:val="false"/>
          <w:color w:val="000000"/>
          <w:sz w:val="28"/>
        </w:rPr>
        <w:t>
      1) тікелей нәтиже:</w:t>
      </w:r>
    </w:p>
    <w:bookmarkEnd w:id="61"/>
    <w:p>
      <w:pPr>
        <w:spacing w:after="0"/>
        <w:ind w:left="0"/>
        <w:jc w:val="both"/>
      </w:pPr>
      <w:r>
        <w:rPr>
          <w:rFonts w:ascii="Times New Roman"/>
          <w:b w:val="false"/>
          <w:i w:val="false"/>
          <w:color w:val="000000"/>
          <w:sz w:val="28"/>
        </w:rPr>
        <w:t>
      өңірге салынатын инвестициялар мен капитал салымдарының күтілетін көлемі;</w:t>
      </w:r>
    </w:p>
    <w:p>
      <w:pPr>
        <w:spacing w:after="0"/>
        <w:ind w:left="0"/>
        <w:jc w:val="both"/>
      </w:pPr>
      <w:r>
        <w:rPr>
          <w:rFonts w:ascii="Times New Roman"/>
          <w:b w:val="false"/>
          <w:i w:val="false"/>
          <w:color w:val="000000"/>
          <w:sz w:val="28"/>
        </w:rPr>
        <w:t>
      өндірістік қуаттар (заттай түрде жоспарланған өнім немесе қызмет көлемі);</w:t>
      </w:r>
    </w:p>
    <w:bookmarkStart w:name="z77" w:id="62"/>
    <w:p>
      <w:pPr>
        <w:spacing w:after="0"/>
        <w:ind w:left="0"/>
        <w:jc w:val="both"/>
      </w:pPr>
      <w:r>
        <w:rPr>
          <w:rFonts w:ascii="Times New Roman"/>
          <w:b w:val="false"/>
          <w:i w:val="false"/>
          <w:color w:val="000000"/>
          <w:sz w:val="28"/>
        </w:rPr>
        <w:t>
      2) жоспарланған тиімділік:</w:t>
      </w:r>
    </w:p>
    <w:bookmarkEnd w:id="62"/>
    <w:p>
      <w:pPr>
        <w:spacing w:after="0"/>
        <w:ind w:left="0"/>
        <w:jc w:val="both"/>
      </w:pPr>
      <w:r>
        <w:rPr>
          <w:rFonts w:ascii="Times New Roman"/>
          <w:b w:val="false"/>
          <w:i w:val="false"/>
          <w:color w:val="000000"/>
          <w:sz w:val="28"/>
        </w:rPr>
        <w:t>
      білікті жұмысшылар мен жоғары білікті жұмысшыларды қоса алғанда, жалпы жұмыс орындарының жоспарлы құрылуы (мамандықтардың саны және атауы);</w:t>
      </w:r>
    </w:p>
    <w:p>
      <w:pPr>
        <w:spacing w:after="0"/>
        <w:ind w:left="0"/>
        <w:jc w:val="both"/>
      </w:pPr>
      <w:r>
        <w:rPr>
          <w:rFonts w:ascii="Times New Roman"/>
          <w:b w:val="false"/>
          <w:i w:val="false"/>
          <w:color w:val="000000"/>
          <w:sz w:val="28"/>
        </w:rPr>
        <w:t>
      әлеуетті жергілікті шикізат жеткізушілерді көрсете отырып, жаңа өндірістік өзара байланыстар құру;</w:t>
      </w:r>
    </w:p>
    <w:bookmarkStart w:name="z78" w:id="63"/>
    <w:p>
      <w:pPr>
        <w:spacing w:after="0"/>
        <w:ind w:left="0"/>
        <w:jc w:val="both"/>
      </w:pPr>
      <w:r>
        <w:rPr>
          <w:rFonts w:ascii="Times New Roman"/>
          <w:b w:val="false"/>
          <w:i w:val="false"/>
          <w:color w:val="000000"/>
          <w:sz w:val="28"/>
        </w:rPr>
        <w:t>
      3) негізгі нәтиже:</w:t>
      </w:r>
    </w:p>
    <w:bookmarkEnd w:id="63"/>
    <w:p>
      <w:pPr>
        <w:spacing w:after="0"/>
        <w:ind w:left="0"/>
        <w:jc w:val="both"/>
      </w:pPr>
      <w:r>
        <w:rPr>
          <w:rFonts w:ascii="Times New Roman"/>
          <w:b w:val="false"/>
          <w:i w:val="false"/>
          <w:color w:val="000000"/>
          <w:sz w:val="28"/>
        </w:rPr>
        <w:t>
      жергілікті бюджетке болжанатын салық түсімдерінің және өзге де төлемдердің сомасы (ақшалай түрде);</w:t>
      </w:r>
    </w:p>
    <w:p>
      <w:pPr>
        <w:spacing w:after="0"/>
        <w:ind w:left="0"/>
        <w:jc w:val="both"/>
      </w:pPr>
      <w:r>
        <w:rPr>
          <w:rFonts w:ascii="Times New Roman"/>
          <w:b w:val="false"/>
          <w:i w:val="false"/>
          <w:color w:val="000000"/>
          <w:sz w:val="28"/>
        </w:rPr>
        <w:t>
      зиянды шығарындылар мен ластануларды азайту мүмкіндігін көрсету, стандарттарға сәйкестігі.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меншіктен</w:t>
            </w:r>
            <w:r>
              <w:br/>
            </w:r>
            <w:r>
              <w:rPr>
                <w:rFonts w:ascii="Times New Roman"/>
                <w:b w:val="false"/>
                <w:i w:val="false"/>
                <w:color w:val="000000"/>
                <w:sz w:val="20"/>
              </w:rPr>
              <w:t>жер учаскелерін беру үшін</w:t>
            </w:r>
            <w:r>
              <w:br/>
            </w:r>
            <w:r>
              <w:rPr>
                <w:rFonts w:ascii="Times New Roman"/>
                <w:b w:val="false"/>
                <w:i w:val="false"/>
                <w:color w:val="000000"/>
                <w:sz w:val="20"/>
              </w:rPr>
              <w:t>жобаны инвестициялық деп</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64"/>
    <w:p>
      <w:pPr>
        <w:spacing w:after="0"/>
        <w:ind w:left="0"/>
        <w:jc w:val="left"/>
      </w:pPr>
      <w:r>
        <w:rPr>
          <w:rFonts w:ascii="Times New Roman"/>
          <w:b/>
          <w:i w:val="false"/>
          <w:color w:val="000000"/>
        </w:rPr>
        <w:t xml:space="preserve"> Жобаның жұмыс бағдарламасы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 (немесе) пайдалану кезеңіндегі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бөлу (бірінші, екінші және одан кейінгі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 (немесе) пайдалану,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пайдалану шығыстары (негізгі баптарды ашып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инфрақұрылымдық объектілер және оларды салу (тұрғызу) мерзімдері, қажет болған жағдайда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және өнім түрлері бойынша жалпы жиынтық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төлегеннен кейін Қазақстан Республикасы заңды тұлғасының иелігінде қалатын таза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өнімділік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