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9dd8" w14:textId="6699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мақсатында теңізде жүзу саласындағы қадағалау актілерінің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29 мамырдағы № 195 бұйрығы. Қазақстан Республикасының Әділет министрлігінде 2024 жылғы 3 маусымда № 34449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08.06.2024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Қазақстан Республикасы Заңының 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23-2)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порттар мен порт құрылысжайларын қадағалау актісінің нысаны;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шағын көлемді кемені қадағалау актісінің нысаны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8 маусымнан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Порттар мен порт құрылысжайларын қадағалау  АКТІСІ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Иесінің атауы:____________________________________________________________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 немесе меншік иесінің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объектісінің атауы: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 жасау күні, уақыты және орны: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атауы: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 жасаған лауазымды тұлға: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жағдайда), лауазымы,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 ресімдеу кезінде қатысқан иесінің өкілі:_________________________________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ден қою шарасының түрі: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ден қою шарасын қолдануға негіз болған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заңнамасының талаптарын бұзу (нормативтік құқықтық актілердің нормаларына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сілтеме жасай отырып):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ден қою шарасының қолданылу мерзімі (қажет болған жағдайда):___________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 алды: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(бар болған жағдайда), қолы,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басшысы: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(бар болған жағдайда),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тартудың мәлімделген себептері көрсетілген жазба:___________________________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көлемді кемені қадағалау  АКТІСІ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 иесі:_______________________________________________________________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 немесе меншік иесінің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 жасау күні, уақыты және орны: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атауы: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 жасаған лауазымды тұлға: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жағдайда), лауазымы,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 жүргізуші:____________________________________________________________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ден қою шарасының түрі: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ден қою шарасын қолдануға негіз болған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заңнамасының талаптарын бұзу (нормативтік құқықтық актілердің нормаларына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сілтеме жасай отырып):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ден қою шарасының қолданылу мерзімі (қажет болған жағдайда):____________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 кеме жүргізушісі алды (кеме иесі):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(тегі, аты, әкесінің аты (бар болған жағдайда), қолы,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басшысы: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(бар болған жағдайда),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тартудың мәлімделген себептері көрсетілген жазба:___________________________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