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a89a" w14:textId="365a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2024 жылғы 4 маусымдағы № 186 бұйрығы. Қазақстан Республикасының Әділет министрлігінде 2024 жылғы 10 маусымда № 34465 болып тіркелді. Күші жойылды - Қазақстан Республикасы Су ресурстары және ирригация министрінің м.а. 2025 жылғы 13 мамырдағы № 91-НҚ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13.05.2025 </w:t>
      </w:r>
      <w:r>
        <w:rPr>
          <w:rFonts w:ascii="Times New Roman"/>
          <w:b w:val="false"/>
          <w:i w:val="false"/>
          <w:color w:val="ff0000"/>
          <w:sz w:val="28"/>
        </w:rPr>
        <w:t>№ 91-НҚ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өндiрушiлерге су беру бойынша көрсетілетін қызметтердің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3-1) тармақшамен толықтырылсын:</w:t>
      </w:r>
    </w:p>
    <w:bookmarkEnd w:id="3"/>
    <w:bookmarkStart w:name="z7" w:id="4"/>
    <w:p>
      <w:pPr>
        <w:spacing w:after="0"/>
        <w:ind w:left="0"/>
        <w:jc w:val="both"/>
      </w:pPr>
      <w:r>
        <w:rPr>
          <w:rFonts w:ascii="Times New Roman"/>
          <w:b w:val="false"/>
          <w:i w:val="false"/>
          <w:color w:val="000000"/>
          <w:sz w:val="28"/>
        </w:rPr>
        <w:t>
      "3-1) өтпелі өтінім (бұдан әрі – өтінім) – су беруші АШТӨ-ге (көрсетілетін қызметті алушыларға) жеткізген суару суы үшін субсидиялар алуға арналған электрондық өтінім;";</w:t>
      </w:r>
    </w:p>
    <w:bookmarkEnd w:id="4"/>
    <w:bookmarkStart w:name="z8" w:id="5"/>
    <w:p>
      <w:pPr>
        <w:spacing w:after="0"/>
        <w:ind w:left="0"/>
        <w:jc w:val="both"/>
      </w:pPr>
      <w:r>
        <w:rPr>
          <w:rFonts w:ascii="Times New Roman"/>
          <w:b w:val="false"/>
          <w:i w:val="false"/>
          <w:color w:val="000000"/>
          <w:sz w:val="28"/>
        </w:rPr>
        <w:t>
      мынадай мазмұндағы 12-2) тармақшамен толықтырылсын:</w:t>
      </w:r>
    </w:p>
    <w:bookmarkEnd w:id="5"/>
    <w:bookmarkStart w:name="z9" w:id="6"/>
    <w:p>
      <w:pPr>
        <w:spacing w:after="0"/>
        <w:ind w:left="0"/>
        <w:jc w:val="both"/>
      </w:pPr>
      <w:r>
        <w:rPr>
          <w:rFonts w:ascii="Times New Roman"/>
          <w:b w:val="false"/>
          <w:i w:val="false"/>
          <w:color w:val="000000"/>
          <w:sz w:val="28"/>
        </w:rPr>
        <w:t>
      "12-2)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 "Ауыл шаруашылығы тауарын өндірушілерге су беру бойынша көрсетілетін қызметтердің құнын субсидиялау" мемлекеттік көрсетілетін қызметін облыстардың, Астана, Алматы және Шымкент қалаларының жергілікті атқарушы органдары (бұдан әрі – Басқарма (көрсетілетін қызметті беруші) көрсетеді.</w:t>
      </w:r>
    </w:p>
    <w:bookmarkEnd w:id="7"/>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Басқарма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12" w:id="8"/>
    <w:p>
      <w:pPr>
        <w:spacing w:after="0"/>
        <w:ind w:left="0"/>
        <w:jc w:val="both"/>
      </w:pPr>
      <w:r>
        <w:rPr>
          <w:rFonts w:ascii="Times New Roman"/>
          <w:b w:val="false"/>
          <w:i w:val="false"/>
          <w:color w:val="000000"/>
          <w:sz w:val="28"/>
        </w:rPr>
        <w:t>
      4. АШТӨ-ге (көрсетілетін қызметті алушыларға) жеткізілген су көлемі су бөлу нүктесінде су берушінің немесе су пайдаланушының есепке алу аспаптарының не бірыңғай өлшемдерді қамтамасыз етудің мемлекеттік жүйесінің тізіліміне енгізілген өлшеу құралдары мен құрылғыларының көрсеткіштері бойынша анықталады.</w:t>
      </w:r>
    </w:p>
    <w:bookmarkEnd w:id="8"/>
    <w:bookmarkStart w:name="z13" w:id="9"/>
    <w:p>
      <w:pPr>
        <w:spacing w:after="0"/>
        <w:ind w:left="0"/>
        <w:jc w:val="both"/>
      </w:pPr>
      <w:r>
        <w:rPr>
          <w:rFonts w:ascii="Times New Roman"/>
          <w:b w:val="false"/>
          <w:i w:val="false"/>
          <w:color w:val="000000"/>
          <w:sz w:val="28"/>
        </w:rPr>
        <w:t>
      5. Жеткізілген судың 1 (бір) текше метріне (бұдан әрі – м</w:t>
      </w:r>
      <w:r>
        <w:rPr>
          <w:rFonts w:ascii="Times New Roman"/>
          <w:b w:val="false"/>
          <w:i w:val="false"/>
          <w:color w:val="000000"/>
          <w:vertAlign w:val="superscript"/>
        </w:rPr>
        <w:t>3</w:t>
      </w:r>
      <w:r>
        <w:rPr>
          <w:rFonts w:ascii="Times New Roman"/>
          <w:b w:val="false"/>
          <w:i w:val="false"/>
          <w:color w:val="000000"/>
          <w:sz w:val="28"/>
        </w:rPr>
        <w:t xml:space="preserve">) бөлінетін субсидиялар мөлшері Қазақстан Республикасы Ұлттық экономика министрлігі Табиғи монополияларды реттеу комитетінің тиісті аумақтық департаменті АШТӨ (көрсетілетін қызметті алушылар) үшін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бекітілген тарифтерге пайыздық қатынаста,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bookmarkEnd w:id="9"/>
    <w:p>
      <w:pPr>
        <w:spacing w:after="0"/>
        <w:ind w:left="0"/>
        <w:jc w:val="both"/>
      </w:pPr>
      <w:r>
        <w:rPr>
          <w:rFonts w:ascii="Times New Roman"/>
          <w:b w:val="false"/>
          <w:i w:val="false"/>
          <w:color w:val="000000"/>
          <w:sz w:val="28"/>
        </w:rPr>
        <w:t>
      Осы Қағидалар шеңберінде субсидиялау кезінде АШТӨ (көрсетілетін қызметті алушылар) су берушіге қолданыстағы тариф пен тарифтің субсидияланатын бөлігі арасындағы айырманы төлейді, қалған бөлігі су берушіге субсидия түрінде төленеді. Бұл ретте субсидияларды төлеудің барлық шарттары су беруші мен АШТӨ (көрсетілетін қызметті алушылар) арасындағы шартта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"8-1. Субсидия беру үшін қажетті мәліметтерді қамтитын СМАЖ-да іркіліс болған жағдайда, Басқарма (көрсетілетін қызметті беруші) туындаған жағдай туралы Министрлікті дереу хабардар етеді, ол оны жоюға кіріседі.</w:t>
      </w:r>
    </w:p>
    <w:bookmarkEnd w:id="10"/>
    <w:p>
      <w:pPr>
        <w:spacing w:after="0"/>
        <w:ind w:left="0"/>
        <w:jc w:val="both"/>
      </w:pPr>
      <w:r>
        <w:rPr>
          <w:rFonts w:ascii="Times New Roman"/>
          <w:b w:val="false"/>
          <w:i w:val="false"/>
          <w:color w:val="000000"/>
          <w:sz w:val="28"/>
        </w:rPr>
        <w:t>
      Бұл ретте, туындаған іркілісті жою жөніндегі жұмыстар жүргізілгеннен кейін Министрлік 3 (үш) жұмыс күні ішінде техникалық проблема туралы хаттама жасайды және оны СМАЖ-ға орналастырады.</w:t>
      </w:r>
    </w:p>
    <w:p>
      <w:pPr>
        <w:spacing w:after="0"/>
        <w:ind w:left="0"/>
        <w:jc w:val="both"/>
      </w:pPr>
      <w:r>
        <w:rPr>
          <w:rFonts w:ascii="Times New Roman"/>
          <w:b w:val="false"/>
          <w:i w:val="false"/>
          <w:color w:val="000000"/>
          <w:sz w:val="28"/>
        </w:rPr>
        <w:t xml:space="preserve">
      Портал мен веб-порталдың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16" w:id="11"/>
    <w:p>
      <w:pPr>
        <w:spacing w:after="0"/>
        <w:ind w:left="0"/>
        <w:jc w:val="both"/>
      </w:pPr>
      <w:r>
        <w:rPr>
          <w:rFonts w:ascii="Times New Roman"/>
          <w:b w:val="false"/>
          <w:i w:val="false"/>
          <w:color w:val="000000"/>
          <w:sz w:val="28"/>
        </w:rPr>
        <w:t>
      мынадай мазмұндағы 8-2 және 8-3-тармақтармен толықтырылсын:</w:t>
      </w:r>
    </w:p>
    <w:bookmarkEnd w:id="11"/>
    <w:bookmarkStart w:name="z17" w:id="12"/>
    <w:p>
      <w:pPr>
        <w:spacing w:after="0"/>
        <w:ind w:left="0"/>
        <w:jc w:val="both"/>
      </w:pPr>
      <w:r>
        <w:rPr>
          <w:rFonts w:ascii="Times New Roman"/>
          <w:b w:val="false"/>
          <w:i w:val="false"/>
          <w:color w:val="000000"/>
          <w:sz w:val="28"/>
        </w:rPr>
        <w:t>
      "8-2. Субсидиялар алу үшін пайдаланылған электрондық шот-фактураларды кері қайтарып алуға, жоюға және түзетуге жол берілмейді.</w:t>
      </w:r>
    </w:p>
    <w:bookmarkEnd w:id="12"/>
    <w:p>
      <w:pPr>
        <w:spacing w:after="0"/>
        <w:ind w:left="0"/>
        <w:jc w:val="both"/>
      </w:pPr>
      <w:r>
        <w:rPr>
          <w:rFonts w:ascii="Times New Roman"/>
          <w:b w:val="false"/>
          <w:i w:val="false"/>
          <w:color w:val="000000"/>
          <w:sz w:val="28"/>
        </w:rPr>
        <w:t>
      Электрондық шот-фактура ЭШФ АЖ-дан СМАЖ-ға өтінім бергенге дейін ЭШФ АЖ-да контрагентті растай отырып, "сұрақ-жауап" режимінде сұратылады (сұратылған электрондық шот-фактура субсидиларды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Субсидияларды алу үшін пайдаланылған электрондық шот-фактуралар қайтарып алынған, жойылған және түзетілген жағдайларда, су беруші алынған субсидияларды Басқармаға (көрсетілетін қызметті берушіге) қайтарады.</w:t>
      </w:r>
    </w:p>
    <w:bookmarkStart w:name="z18" w:id="13"/>
    <w:p>
      <w:pPr>
        <w:spacing w:after="0"/>
        <w:ind w:left="0"/>
        <w:jc w:val="both"/>
      </w:pPr>
      <w:r>
        <w:rPr>
          <w:rFonts w:ascii="Times New Roman"/>
          <w:b w:val="false"/>
          <w:i w:val="false"/>
          <w:color w:val="000000"/>
          <w:sz w:val="28"/>
        </w:rPr>
        <w:t>
      8-3. Өтінім ауыл шаруашылығы кооперативінен немесе Қазақстан Республикасының азаматтық заңнамасына сәйкес бірлескен шаруашылық қызмет (бұдан әрі – бірлескен қызмет) туралы шарт негізінде әрекет ететін АШТӨ-ден (көрсетілетін қызметті алушыдан) немесе бірлескен кәсіпкерлік нысанында ұйымдастырылған шаруа немесе фермер қожалығынан берілген жағдайда, ауыл шаруашылығы кооперативінің мүшелерінде немесе бірлескен шаруашылық қызметі туралы шарттың көшірмесін қоса бере отырып, бірлескен қызмет шартына қатысушыларда немесе шаруа немесе фермер қожалығы мүшелерінде тіркелген жер пайдалану және (немесе) жеке меншік құқығындағы ауыл шаруашылығы мақсатындағы жер учаскелерінің болуын растай отырып, субсидия беруге жол беріледі.</w:t>
      </w:r>
    </w:p>
    <w:bookmarkEnd w:id="13"/>
    <w:p>
      <w:pPr>
        <w:spacing w:after="0"/>
        <w:ind w:left="0"/>
        <w:jc w:val="both"/>
      </w:pPr>
      <w:r>
        <w:rPr>
          <w:rFonts w:ascii="Times New Roman"/>
          <w:b w:val="false"/>
          <w:i w:val="false"/>
          <w:color w:val="000000"/>
          <w:sz w:val="28"/>
        </w:rPr>
        <w:t>
      Бұл ретте ауыл шаруашылығы кооперативіне мүшелік ауыл шаруашылығы кооперативі мүшелерінің жалпы жиналысының ауыл шаруашылығы 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"9. Субсидиялар мынадай шарттар сақталған кезде төленеді:</w:t>
      </w:r>
    </w:p>
    <w:bookmarkEnd w:id="14"/>
    <w:p>
      <w:pPr>
        <w:spacing w:after="0"/>
        <w:ind w:left="0"/>
        <w:jc w:val="both"/>
      </w:pPr>
      <w:r>
        <w:rPr>
          <w:rFonts w:ascii="Times New Roman"/>
          <w:b w:val="false"/>
          <w:i w:val="false"/>
          <w:color w:val="000000"/>
          <w:sz w:val="28"/>
        </w:rPr>
        <w:t xml:space="preserve">
      1) АШТӨ-нің (көрсетілетін қызметті алушылардың)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 арқылы су беру бойынша көрсетілетін қызметтерге субсидиялар алуға өтінім беруі;</w:t>
      </w:r>
    </w:p>
    <w:p>
      <w:pPr>
        <w:spacing w:after="0"/>
        <w:ind w:left="0"/>
        <w:jc w:val="both"/>
      </w:pPr>
      <w:r>
        <w:rPr>
          <w:rFonts w:ascii="Times New Roman"/>
          <w:b w:val="false"/>
          <w:i w:val="false"/>
          <w:color w:val="000000"/>
          <w:sz w:val="28"/>
        </w:rPr>
        <w:t>
      2) өтінімді СМАЖ-да тіркеу.</w:t>
      </w:r>
    </w:p>
    <w:p>
      <w:pPr>
        <w:spacing w:after="0"/>
        <w:ind w:left="0"/>
        <w:jc w:val="both"/>
      </w:pPr>
      <w:r>
        <w:rPr>
          <w:rFonts w:ascii="Times New Roman"/>
          <w:b w:val="false"/>
          <w:i w:val="false"/>
          <w:color w:val="000000"/>
          <w:sz w:val="28"/>
        </w:rPr>
        <w:t>
      Веб-порталда жеке шоттың болуы АШТӨ-нің (көрсетілетін қызметті алушылардың) СМАЖ-да өтінімді тіркеуді өз бетінше жүзеге асыруға мүмкіндік береді, бұл жағдайда өтінімді беру талап етілмейді және ол мұндай тіркелген сәттен бастап берілген болып саналады;</w:t>
      </w:r>
    </w:p>
    <w:p>
      <w:pPr>
        <w:spacing w:after="0"/>
        <w:ind w:left="0"/>
        <w:jc w:val="both"/>
      </w:pPr>
      <w:r>
        <w:rPr>
          <w:rFonts w:ascii="Times New Roman"/>
          <w:b w:val="false"/>
          <w:i w:val="false"/>
          <w:color w:val="000000"/>
          <w:sz w:val="28"/>
        </w:rPr>
        <w:t>
      3) СМАЖ-да АШТӨ-нің (көрсетілетін қызметті алушылардың) және су берушілердің жеке шотының болуы, оның деректері СМАЖ-дың "Заңды тұлғалар" немесе "Жеке тұлғалар" мемлекеттік дерекқорларымен ақпараттық өзара іс-қимылы нәтижесінде расталған;</w:t>
      </w:r>
    </w:p>
    <w:p>
      <w:pPr>
        <w:spacing w:after="0"/>
        <w:ind w:left="0"/>
        <w:jc w:val="both"/>
      </w:pPr>
      <w:r>
        <w:rPr>
          <w:rFonts w:ascii="Times New Roman"/>
          <w:b w:val="false"/>
          <w:i w:val="false"/>
          <w:color w:val="000000"/>
          <w:sz w:val="28"/>
        </w:rPr>
        <w:t>
      4) СМАЖ бен электрондық шот-фактураларды қабылдау мен өңдеу жөніндегі ақпараттық жүйенің (бұдан әрі – ЭШФ АЖ) ақпараттық өзара іс-қимылы нәтижесінде суаратын суды беру бойынша көрсетілетін қызметтерді сатып алуға жұмсалған шығындардың расталуы (су берушінің тиісті электрондық шот-фактурасының болуы);</w:t>
      </w:r>
    </w:p>
    <w:p>
      <w:pPr>
        <w:spacing w:after="0"/>
        <w:ind w:left="0"/>
        <w:jc w:val="both"/>
      </w:pPr>
      <w:r>
        <w:rPr>
          <w:rFonts w:ascii="Times New Roman"/>
          <w:b w:val="false"/>
          <w:i w:val="false"/>
          <w:color w:val="000000"/>
          <w:sz w:val="28"/>
        </w:rPr>
        <w:t>
      5) АШТӨ-де (көрсетілетін қызметті алушыларда) СМАЖ-дың мемлекеттік жер кадастрының автоматтандырылған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"13. Веб-портал (бұдан әрі – "жеке кабинет") арқылы тізілім деректеріне қолжетімділік беру үшін АШТӨ-нің (көрсетілетін қызметті алушылардың) және су берушінің СМАЖ-да өз бетінше тіркелуі үшін ЭЦҚ-сы болуы тиіс;</w:t>
      </w:r>
    </w:p>
    <w:bookmarkEnd w:id="15"/>
    <w:p>
      <w:pPr>
        <w:spacing w:after="0"/>
        <w:ind w:left="0"/>
        <w:jc w:val="both"/>
      </w:pPr>
      <w:r>
        <w:rPr>
          <w:rFonts w:ascii="Times New Roman"/>
          <w:b w:val="false"/>
          <w:i w:val="false"/>
          <w:color w:val="000000"/>
          <w:sz w:val="28"/>
        </w:rPr>
        <w:t>
      Басқарма (көрсетілетін қызметті беруші) жыл сайын Министрлікке ЭЦҚ-сы бар өз жұмыскерлерінің өзектендірілген тізімін жолдайды.</w:t>
      </w:r>
    </w:p>
    <w:bookmarkStart w:name="z23" w:id="16"/>
    <w:p>
      <w:pPr>
        <w:spacing w:after="0"/>
        <w:ind w:left="0"/>
        <w:jc w:val="both"/>
      </w:pPr>
      <w:r>
        <w:rPr>
          <w:rFonts w:ascii="Times New Roman"/>
          <w:b w:val="false"/>
          <w:i w:val="false"/>
          <w:color w:val="000000"/>
          <w:sz w:val="28"/>
        </w:rPr>
        <w:t>
      14. "Жеке кабинетте" тіркелу үшін АШТӨ (көрсетілетін қызметті алушылар) және су берушілер мыналарды көрсетеді:</w:t>
      </w:r>
    </w:p>
    <w:bookmarkEnd w:id="16"/>
    <w:p>
      <w:pPr>
        <w:spacing w:after="0"/>
        <w:ind w:left="0"/>
        <w:jc w:val="both"/>
      </w:pPr>
      <w:r>
        <w:rPr>
          <w:rFonts w:ascii="Times New Roman"/>
          <w:b w:val="false"/>
          <w:i w:val="false"/>
          <w:color w:val="000000"/>
          <w:sz w:val="28"/>
        </w:rPr>
        <w:t>
      1) дара кәсіпкер ретінде тіркелген жеке тұлғалар үшін: жеке сәйкестендіру нөмірі (бұдан әрі – ЖСН), аты, әкесінің аты (бар болса), тегі;</w:t>
      </w:r>
    </w:p>
    <w:p>
      <w:pPr>
        <w:spacing w:after="0"/>
        <w:ind w:left="0"/>
        <w:jc w:val="both"/>
      </w:pPr>
      <w:r>
        <w:rPr>
          <w:rFonts w:ascii="Times New Roman"/>
          <w:b w:val="false"/>
          <w:i w:val="false"/>
          <w:color w:val="000000"/>
          <w:sz w:val="28"/>
        </w:rPr>
        <w:t>
      2) заңды тұлғалар үшін: бизнес-сәйкестендіру нөмірі (бұдан әрі – БСН),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3) байланыс деректері (пошталық мекенжайы, телефоны, электрондық мекенжайы);</w:t>
      </w:r>
    </w:p>
    <w:p>
      <w:pPr>
        <w:spacing w:after="0"/>
        <w:ind w:left="0"/>
        <w:jc w:val="both"/>
      </w:pPr>
      <w:r>
        <w:rPr>
          <w:rFonts w:ascii="Times New Roman"/>
          <w:b w:val="false"/>
          <w:i w:val="false"/>
          <w:color w:val="000000"/>
          <w:sz w:val="28"/>
        </w:rPr>
        <w:t>
      4) субсидиялар алу үшін су берушінің екінші деңгейлі банктегі банктік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АШТӨ (көрсетілетін қызметті алушылар) немесе су берушілер 1 (бір) жұмыс күні ішінде "жеке кабинетте" деректерін өзгертеді.";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"16. АШТӨ (көрсетілетін қызметті алушы) веб-порталда өтінімді тіркеген сәттен бастап 1 (бір) жұмыс күні ішінде Басқарманың (көрсетілетін қызметті берушінің) жауапты қызметкері веб-порталда қалыптастырылған тиісті хабарламаға ЭЦҚ пайдалана отырып, қол қою жолымен оның қабылданғанын растайды. Бұл хабарлама АШТӨ-нің (көрсетілетін қызметті алушының) және су берушінің "жеке кабинетінде" қолжетімді болады.";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xml:space="preserve">
      "18. Басқарманың (көрсетілетін қызметті берушінің) жауапты қызметкері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Басқарма (көрсетілетін қызметті беруші) өтінімнің қабылданғанын растағаннан кейін 1 (бір) жұмыс күні ішінде веб-порталда "Қазынашылық-Клиент" ақпараттық жүйесінде жүктелетін, субсидия төлеуге арналған төлем шотын қалыптастырады.</w:t>
      </w:r>
    </w:p>
    <w:bookmarkEnd w:id="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 беру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мемлекеттік қызмет көрсету нәтижесі болып табылады.</w:t>
      </w:r>
    </w:p>
    <w:p>
      <w:pPr>
        <w:spacing w:after="0"/>
        <w:ind w:left="0"/>
        <w:jc w:val="both"/>
      </w:pPr>
      <w:r>
        <w:rPr>
          <w:rFonts w:ascii="Times New Roman"/>
          <w:b w:val="false"/>
          <w:i w:val="false"/>
          <w:color w:val="000000"/>
          <w:sz w:val="28"/>
        </w:rPr>
        <w:t>
      Тиісті айға арналған қаржыландыру жоспарына сәйкес су беру жөніндегі қызметтердің құнын субсидиялауға көзделген қаражат жетіспеген кезде өтінім резервке (күту парағына) келіп түседі.</w:t>
      </w:r>
    </w:p>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қосылмайды.</w:t>
      </w:r>
    </w:p>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келесі айда өтінімдер келіп түскен күні мен уақытқа сәйкес не ағымдағы қаржы жылында не келесі қаржы жылында қосымша бюджет қаражаты бөлінген кезде кезектілік бойынша жүзеге асырылады.</w:t>
      </w:r>
    </w:p>
    <w:p>
      <w:pPr>
        <w:spacing w:after="0"/>
        <w:ind w:left="0"/>
        <w:jc w:val="both"/>
      </w:pPr>
      <w:r>
        <w:rPr>
          <w:rFonts w:ascii="Times New Roman"/>
          <w:b w:val="false"/>
          <w:i w:val="false"/>
          <w:color w:val="000000"/>
          <w:sz w:val="28"/>
        </w:rPr>
        <w:t>
      Мемлекеттік қызметті көрсету нәтижесі портал мен СМАЖ-дың өзара іс-қимылы арқылы АШТӨ (көрсетілетін қызметті алушы) және су беруші СМАЖ-да тіркелген кезде көрсеткен электрондық почта мекенжайына және АШТӨ-нің (көрсетілетін қызметті алушының) және су берушінің СМАЖ-дағы "жеке кабинетіне" жіберіледі.";</w:t>
      </w:r>
    </w:p>
    <w:bookmarkStart w:name="z28" w:id="19"/>
    <w:p>
      <w:pPr>
        <w:spacing w:after="0"/>
        <w:ind w:left="0"/>
        <w:jc w:val="both"/>
      </w:pPr>
      <w:r>
        <w:rPr>
          <w:rFonts w:ascii="Times New Roman"/>
          <w:b w:val="false"/>
          <w:i w:val="false"/>
          <w:color w:val="000000"/>
          <w:sz w:val="28"/>
        </w:rPr>
        <w:t>
      мынадай мазмұндағы 18-2-тармағымен толықтырылсын:</w:t>
      </w:r>
    </w:p>
    <w:bookmarkEnd w:id="19"/>
    <w:bookmarkStart w:name="z29" w:id="20"/>
    <w:p>
      <w:pPr>
        <w:spacing w:after="0"/>
        <w:ind w:left="0"/>
        <w:jc w:val="both"/>
      </w:pPr>
      <w:r>
        <w:rPr>
          <w:rFonts w:ascii="Times New Roman"/>
          <w:b w:val="false"/>
          <w:i w:val="false"/>
          <w:color w:val="000000"/>
          <w:sz w:val="28"/>
        </w:rPr>
        <w:t>
      "18-2. Қазақстан Республикасы Ауыл шаруашылығы министрлігі (бұдан әрі – 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және Басқармаға (көрсетілетін қызметті берушіге) жібереді.</w:t>
      </w:r>
    </w:p>
    <w:bookmarkEnd w:id="20"/>
    <w:p>
      <w:pPr>
        <w:spacing w:after="0"/>
        <w:ind w:left="0"/>
        <w:jc w:val="both"/>
      </w:pPr>
      <w:r>
        <w:rPr>
          <w:rFonts w:ascii="Times New Roman"/>
          <w:b w:val="false"/>
          <w:i w:val="false"/>
          <w:color w:val="000000"/>
          <w:sz w:val="28"/>
        </w:rPr>
        <w:t>
      Министрлік пен Басқарма (көрсетілетін қызметті беруші)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2" w:id="2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1"/>
    <w:bookmarkStart w:name="z33"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34" w:id="2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3"/>
    <w:bookmarkStart w:name="z35"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4"/>
    <w:bookmarkStart w:name="z36"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маусымдағы</w:t>
            </w:r>
            <w:r>
              <w:br/>
            </w:r>
            <w:r>
              <w:rPr>
                <w:rFonts w:ascii="Times New Roman"/>
                <w:b w:val="false"/>
                <w:i w:val="false"/>
                <w:color w:val="000000"/>
                <w:sz w:val="20"/>
              </w:rPr>
              <w:t>№ 186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39" w:id="26"/>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өтінімдерін қабылдау және мемлекеттік қызмет көрсету нәтижелерін беру СМАЖ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жұмыс күні </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беру туралы хабарлама не мемлекеттік қызмет көрсетуден уәжді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порталға көрсетілетін қызметті алушының электрондық цифрлық қолтаңбасымен (бұдан әрі – ЭЦҚ) куәландырылған электрондық құжат нысанында Қазақстан Республикасы Ауыл шаруашылығы министрінің 2015 жылғы 30 маусымдағы № 6-3/597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12714 болып тіркелген) бекітілген Ауыл шаруашылығы тауарын өндірушілерге су беру бойынша көрсетілетін қызметтердің құнын субсидиялау қағидаларына (бұдан әрі – Қағидалар) 2-қосымшаға сәйкес нысан бойынша су беру бойынша көрсетілетін қызметтерге субсидиялар алуға арналған өтінімді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және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маусымдағы</w:t>
            </w:r>
            <w:r>
              <w:br/>
            </w:r>
            <w:r>
              <w:rPr>
                <w:rFonts w:ascii="Times New Roman"/>
                <w:b w:val="false"/>
                <w:i w:val="false"/>
                <w:color w:val="000000"/>
                <w:sz w:val="20"/>
              </w:rPr>
              <w:t>№ 186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(облыстың, Астана, Алматы</w:t>
            </w:r>
            <w:r>
              <w:br/>
            </w:r>
            <w:r>
              <w:rPr>
                <w:rFonts w:ascii="Times New Roman"/>
                <w:b w:val="false"/>
                <w:i w:val="false"/>
                <w:color w:val="000000"/>
                <w:sz w:val="20"/>
              </w:rPr>
              <w:t>және Шымкент қалаларының</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 xml:space="preserve">жеке тұлғаның </w:t>
            </w:r>
            <w:r>
              <w:br/>
            </w:r>
            <w:r>
              <w:rPr>
                <w:rFonts w:ascii="Times New Roman"/>
                <w:b w:val="false"/>
                <w:i w:val="false"/>
                <w:color w:val="000000"/>
                <w:sz w:val="20"/>
              </w:rPr>
              <w:t>(дара кәсіпкердің)</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болса), тегі)</w:t>
            </w:r>
          </w:p>
        </w:tc>
      </w:tr>
    </w:tbl>
    <w:bookmarkStart w:name="z42" w:id="27"/>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27"/>
    <w:bookmarkStart w:name="z43" w:id="28"/>
    <w:p>
      <w:pPr>
        <w:spacing w:after="0"/>
        <w:ind w:left="0"/>
        <w:jc w:val="both"/>
      </w:pPr>
      <w:r>
        <w:rPr>
          <w:rFonts w:ascii="Times New Roman"/>
          <w:b w:val="false"/>
          <w:i w:val="false"/>
          <w:color w:val="000000"/>
          <w:sz w:val="28"/>
        </w:rPr>
        <w:t>
      1. Ауыл шаруашылығы тауарын өндіруші (ауыл шаруашылығы кооперативі)</w:t>
      </w:r>
    </w:p>
    <w:bookmarkEnd w:id="2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аты, әкесінің аты (бар болса), тегі, байланыс телефоны)</w:t>
      </w:r>
    </w:p>
    <w:bookmarkStart w:name="z44" w:id="29"/>
    <w:p>
      <w:pPr>
        <w:spacing w:after="0"/>
        <w:ind w:left="0"/>
        <w:jc w:val="both"/>
      </w:pPr>
      <w:r>
        <w:rPr>
          <w:rFonts w:ascii="Times New Roman"/>
          <w:b w:val="false"/>
          <w:i w:val="false"/>
          <w:color w:val="000000"/>
          <w:sz w:val="28"/>
        </w:rPr>
        <w:t>
      2. Өтінім беруші туралы мәліметтер:</w:t>
      </w:r>
    </w:p>
    <w:bookmarkEnd w:id="29"/>
    <w:p>
      <w:pPr>
        <w:spacing w:after="0"/>
        <w:ind w:left="0"/>
        <w:jc w:val="both"/>
      </w:pPr>
      <w:r>
        <w:rPr>
          <w:rFonts w:ascii="Times New Roman"/>
          <w:b w:val="false"/>
          <w:i w:val="false"/>
          <w:color w:val="000000"/>
          <w:sz w:val="28"/>
        </w:rPr>
        <w:t xml:space="preserve">
      1) өтінім берушінің мекенжайы _____________________________________ </w:t>
      </w:r>
    </w:p>
    <w:p>
      <w:pPr>
        <w:spacing w:after="0"/>
        <w:ind w:left="0"/>
        <w:jc w:val="both"/>
      </w:pPr>
      <w:r>
        <w:rPr>
          <w:rFonts w:ascii="Times New Roman"/>
          <w:b w:val="false"/>
          <w:i w:val="false"/>
          <w:color w:val="000000"/>
          <w:sz w:val="28"/>
        </w:rPr>
        <w:t>
      (индекс, қала, аудан, облыс, көше, үй, телефон)</w:t>
      </w:r>
    </w:p>
    <w:p>
      <w:pPr>
        <w:spacing w:after="0"/>
        <w:ind w:left="0"/>
        <w:jc w:val="both"/>
      </w:pPr>
      <w:r>
        <w:rPr>
          <w:rFonts w:ascii="Times New Roman"/>
          <w:b w:val="false"/>
          <w:i w:val="false"/>
          <w:color w:val="000000"/>
          <w:sz w:val="28"/>
        </w:rPr>
        <w:t>
      2) өтінім берушінің деректемелері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тұлғалар (дара кәсіпкер) үшін – жеке сәйкестендіру нөмірі, заңды </w:t>
      </w:r>
    </w:p>
    <w:p>
      <w:pPr>
        <w:spacing w:after="0"/>
        <w:ind w:left="0"/>
        <w:jc w:val="both"/>
      </w:pPr>
      <w:r>
        <w:rPr>
          <w:rFonts w:ascii="Times New Roman"/>
          <w:b w:val="false"/>
          <w:i w:val="false"/>
          <w:color w:val="000000"/>
          <w:sz w:val="28"/>
        </w:rPr>
        <w:t xml:space="preserve">
      тұлғалар үшін – бизнес сәйкестендіру нөмірі (бұдан әрі – БСН), бірінші </w:t>
      </w:r>
    </w:p>
    <w:p>
      <w:pPr>
        <w:spacing w:after="0"/>
        <w:ind w:left="0"/>
        <w:jc w:val="both"/>
      </w:pPr>
      <w:r>
        <w:rPr>
          <w:rFonts w:ascii="Times New Roman"/>
          <w:b w:val="false"/>
          <w:i w:val="false"/>
          <w:color w:val="000000"/>
          <w:sz w:val="28"/>
        </w:rPr>
        <w:t>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xml:space="preserve">
      3)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4) кәсіпкерлік субъектісінің санаты ________________________________;</w:t>
      </w:r>
    </w:p>
    <w:p>
      <w:pPr>
        <w:spacing w:after="0"/>
        <w:ind w:left="0"/>
        <w:jc w:val="both"/>
      </w:pPr>
      <w:r>
        <w:rPr>
          <w:rFonts w:ascii="Times New Roman"/>
          <w:b w:val="false"/>
          <w:i w:val="false"/>
          <w:color w:val="000000"/>
          <w:sz w:val="28"/>
        </w:rPr>
        <w:t>
      5) экономикалық қызмет түрлерінің жалпы жіктеуіші бойынша коды (ЭҚТЖ) ________.</w:t>
      </w:r>
    </w:p>
    <w:bookmarkStart w:name="z45" w:id="30"/>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1"/>
    <w:p>
      <w:pPr>
        <w:spacing w:after="0"/>
        <w:ind w:left="0"/>
        <w:jc w:val="both"/>
      </w:pPr>
      <w:r>
        <w:rPr>
          <w:rFonts w:ascii="Times New Roman"/>
          <w:b w:val="false"/>
          <w:i w:val="false"/>
          <w:color w:val="000000"/>
          <w:sz w:val="28"/>
        </w:rPr>
        <w:t xml:space="preserve">
      4. Жер пайдалану немесе жеке меншік құқығында тиесілі жер учаскесіне сәйкестендіру және (немесе) құқық белгілейтін құжат.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танаптың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 (бұдан әрі –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танаптың алаңы осы ауыл шаруашылығы тауарын өндірушіге жер пайдалану және (немесе) жеке меншік құқығында тиесілі ауыл шаруашылығы мақсатындағы жер учаскелерінің алаңынан аспайды.</w:t>
      </w:r>
    </w:p>
    <w:bookmarkStart w:name="z47" w:id="32"/>
    <w:p>
      <w:pPr>
        <w:spacing w:after="0"/>
        <w:ind w:left="0"/>
        <w:jc w:val="both"/>
      </w:pPr>
      <w:r>
        <w:rPr>
          <w:rFonts w:ascii="Times New Roman"/>
          <w:b w:val="false"/>
          <w:i w:val="false"/>
          <w:color w:val="000000"/>
          <w:sz w:val="28"/>
        </w:rPr>
        <w:t>
      5. Суару көзі туралы мәлеметтер:</w:t>
      </w:r>
    </w:p>
    <w:bookmarkEnd w:id="32"/>
    <w:p>
      <w:pPr>
        <w:spacing w:after="0"/>
        <w:ind w:left="0"/>
        <w:jc w:val="both"/>
      </w:pPr>
      <w:r>
        <w:rPr>
          <w:rFonts w:ascii="Times New Roman"/>
          <w:b w:val="false"/>
          <w:i w:val="false"/>
          <w:color w:val="000000"/>
          <w:sz w:val="28"/>
        </w:rPr>
        <w:t xml:space="preserve">
      1) су көзінің атауы __________________________________________________; </w:t>
      </w:r>
    </w:p>
    <w:p>
      <w:pPr>
        <w:spacing w:after="0"/>
        <w:ind w:left="0"/>
        <w:jc w:val="both"/>
      </w:pPr>
      <w:r>
        <w:rPr>
          <w:rFonts w:ascii="Times New Roman"/>
          <w:b w:val="false"/>
          <w:i w:val="false"/>
          <w:color w:val="000000"/>
          <w:sz w:val="28"/>
        </w:rPr>
        <w:t>
      (өзен, бұлақ, суландыру жүйесі, субөлгіш, сутаратқыш)</w:t>
      </w:r>
    </w:p>
    <w:p>
      <w:pPr>
        <w:spacing w:after="0"/>
        <w:ind w:left="0"/>
        <w:jc w:val="both"/>
      </w:pPr>
      <w:r>
        <w:rPr>
          <w:rFonts w:ascii="Times New Roman"/>
          <w:b w:val="false"/>
          <w:i w:val="false"/>
          <w:color w:val="000000"/>
          <w:sz w:val="28"/>
        </w:rPr>
        <w:t>
      2) су берушінің тарифі (теңгемен) _____________________________________;</w:t>
      </w:r>
    </w:p>
    <w:p>
      <w:pPr>
        <w:spacing w:after="0"/>
        <w:ind w:left="0"/>
        <w:jc w:val="both"/>
      </w:pPr>
      <w:r>
        <w:rPr>
          <w:rFonts w:ascii="Times New Roman"/>
          <w:b w:val="false"/>
          <w:i w:val="false"/>
          <w:color w:val="000000"/>
          <w:sz w:val="28"/>
        </w:rPr>
        <w:t>
      3) су берушімен жасалған су беру бойынша көрсетілетін қызметтерді ұсыну туралы шарттың көшірмесі ________________________________;</w:t>
      </w:r>
    </w:p>
    <w:p>
      <w:pPr>
        <w:spacing w:after="0"/>
        <w:ind w:left="0"/>
        <w:jc w:val="both"/>
      </w:pPr>
      <w:r>
        <w:rPr>
          <w:rFonts w:ascii="Times New Roman"/>
          <w:b w:val="false"/>
          <w:i w:val="false"/>
          <w:color w:val="000000"/>
          <w:sz w:val="28"/>
        </w:rPr>
        <w:t>
      4) бірлік өлшемдерін қамтамасыз етудің мемлекеттік жүйесінің тізіліміне енгізілген есепке алу аспабының не өлшеу құралы мен құрылғысының атауы, су үнемдейтін технологияларды енгізу актісінің нөмірі және күні ________________________________________________________________.</w:t>
      </w:r>
    </w:p>
    <w:p>
      <w:pPr>
        <w:spacing w:after="0"/>
        <w:ind w:left="0"/>
        <w:jc w:val="both"/>
      </w:pPr>
      <w:r>
        <w:rPr>
          <w:rFonts w:ascii="Times New Roman"/>
          <w:b w:val="false"/>
          <w:i w:val="false"/>
          <w:color w:val="000000"/>
          <w:sz w:val="28"/>
        </w:rPr>
        <w:t>
      6. Ауыл шаруашылығы дақылдарының өсірілетін түрлері бойынша суаратын суды тұтыну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 тәсілдері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(бұдан әрі –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жаңбырлатып суаратын машина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м</w:t>
            </w:r>
            <w:r>
              <w:rPr>
                <w:rFonts w:ascii="Times New Roman"/>
                <w:b w:val="false"/>
                <w:i w:val="false"/>
                <w:color w:val="000000"/>
                <w:vertAlign w:val="superscript"/>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жаңбырлатып суаратын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азықтық дақылдар үшін,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3"/>
    <w:p>
      <w:pPr>
        <w:spacing w:after="0"/>
        <w:ind w:left="0"/>
        <w:jc w:val="both"/>
      </w:pPr>
      <w:r>
        <w:rPr>
          <w:rFonts w:ascii="Times New Roman"/>
          <w:b w:val="false"/>
          <w:i w:val="false"/>
          <w:color w:val="000000"/>
          <w:sz w:val="28"/>
        </w:rPr>
        <w:t>
      7. Су берушінің екінші деңгейлі банктегі ағымдағы шоты туралы мәліметтер:</w:t>
      </w:r>
    </w:p>
    <w:bookmarkEnd w:id="33"/>
    <w:p>
      <w:pPr>
        <w:spacing w:after="0"/>
        <w:ind w:left="0"/>
        <w:jc w:val="both"/>
      </w:pPr>
      <w:r>
        <w:rPr>
          <w:rFonts w:ascii="Times New Roman"/>
          <w:b w:val="false"/>
          <w:i w:val="false"/>
          <w:color w:val="000000"/>
          <w:sz w:val="28"/>
        </w:rPr>
        <w:t>
      1) банктің атауы __________________________________________________;</w:t>
      </w:r>
    </w:p>
    <w:p>
      <w:pPr>
        <w:spacing w:after="0"/>
        <w:ind w:left="0"/>
        <w:jc w:val="both"/>
      </w:pPr>
      <w:r>
        <w:rPr>
          <w:rFonts w:ascii="Times New Roman"/>
          <w:b w:val="false"/>
          <w:i w:val="false"/>
          <w:color w:val="000000"/>
          <w:sz w:val="28"/>
        </w:rPr>
        <w:t xml:space="preserve">
      2) субсидиялар алу үшін екінші деңгейдегі банктегі банктік шоттың деректемелері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3) банктік сәйкестендіру коды ______________________________________;</w:t>
      </w:r>
    </w:p>
    <w:p>
      <w:pPr>
        <w:spacing w:after="0"/>
        <w:ind w:left="0"/>
        <w:jc w:val="both"/>
      </w:pPr>
      <w:r>
        <w:rPr>
          <w:rFonts w:ascii="Times New Roman"/>
          <w:b w:val="false"/>
          <w:i w:val="false"/>
          <w:color w:val="000000"/>
          <w:sz w:val="28"/>
        </w:rPr>
        <w:t>
      4) корреспонденттейтін шот ________________________________________;</w:t>
      </w:r>
    </w:p>
    <w:p>
      <w:pPr>
        <w:spacing w:after="0"/>
        <w:ind w:left="0"/>
        <w:jc w:val="both"/>
      </w:pPr>
      <w:r>
        <w:rPr>
          <w:rFonts w:ascii="Times New Roman"/>
          <w:b w:val="false"/>
          <w:i w:val="false"/>
          <w:color w:val="000000"/>
          <w:sz w:val="28"/>
        </w:rPr>
        <w:t>
      5) БСН __________________________________________________________;</w:t>
      </w:r>
    </w:p>
    <w:p>
      <w:pPr>
        <w:spacing w:after="0"/>
        <w:ind w:left="0"/>
        <w:jc w:val="both"/>
      </w:pPr>
      <w:r>
        <w:rPr>
          <w:rFonts w:ascii="Times New Roman"/>
          <w:b w:val="false"/>
          <w:i w:val="false"/>
          <w:color w:val="000000"/>
          <w:sz w:val="28"/>
        </w:rPr>
        <w:t>
      6) бенефициар коды _______________________________________________.</w:t>
      </w:r>
    </w:p>
    <w:bookmarkStart w:name="z49" w:id="34"/>
    <w:p>
      <w:pPr>
        <w:spacing w:after="0"/>
        <w:ind w:left="0"/>
        <w:jc w:val="both"/>
      </w:pPr>
      <w:r>
        <w:rPr>
          <w:rFonts w:ascii="Times New Roman"/>
          <w:b w:val="false"/>
          <w:i w:val="false"/>
          <w:color w:val="000000"/>
          <w:sz w:val="28"/>
        </w:rPr>
        <w:t xml:space="preserve">
      8. Алынған суару суына бастапқы төлем құжаттары ____________________. </w:t>
      </w:r>
    </w:p>
    <w:bookmarkEnd w:id="34"/>
    <w:p>
      <w:pPr>
        <w:spacing w:after="0"/>
        <w:ind w:left="0"/>
        <w:jc w:val="both"/>
      </w:pPr>
      <w:r>
        <w:rPr>
          <w:rFonts w:ascii="Times New Roman"/>
          <w:b w:val="false"/>
          <w:i w:val="false"/>
          <w:color w:val="000000"/>
          <w:sz w:val="28"/>
        </w:rPr>
        <w:t>
      (төлем құжатының нөмірі)</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сондай-ақ мемлекеттік көрсетілген қызмет бойынша деректерді бюджетті атқару жөніндегі уәкілетті органға беруге келісім беремін. </w:t>
      </w:r>
    </w:p>
    <w:p>
      <w:pPr>
        <w:spacing w:after="0"/>
        <w:ind w:left="0"/>
        <w:jc w:val="both"/>
      </w:pPr>
      <w:r>
        <w:rPr>
          <w:rFonts w:ascii="Times New Roman"/>
          <w:b w:val="false"/>
          <w:i w:val="false"/>
          <w:color w:val="000000"/>
          <w:sz w:val="28"/>
        </w:rPr>
        <w:t>
      Өтінім беруші 20___жылғы "__" сағат_____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20___жылғы "__" сағат____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маусымдағы</w:t>
            </w:r>
            <w:r>
              <w:br/>
            </w:r>
            <w:r>
              <w:rPr>
                <w:rFonts w:ascii="Times New Roman"/>
                <w:b w:val="false"/>
                <w:i w:val="false"/>
                <w:color w:val="000000"/>
                <w:sz w:val="20"/>
              </w:rPr>
              <w:t>№ 186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2" w:id="35"/>
    <w:p>
      <w:pPr>
        <w:spacing w:after="0"/>
        <w:ind w:left="0"/>
        <w:jc w:val="left"/>
      </w:pPr>
      <w:r>
        <w:rPr>
          <w:rFonts w:ascii="Times New Roman"/>
          <w:b/>
          <w:i w:val="false"/>
          <w:color w:val="000000"/>
        </w:rPr>
        <w:t xml:space="preserve"> Субсидия беру туралы хабарлама</w:t>
      </w:r>
    </w:p>
    <w:bookmarkEnd w:id="35"/>
    <w:p>
      <w:pPr>
        <w:spacing w:after="0"/>
        <w:ind w:left="0"/>
        <w:jc w:val="both"/>
      </w:pPr>
      <w:r>
        <w:rPr>
          <w:rFonts w:ascii="Times New Roman"/>
          <w:b w:val="false"/>
          <w:i w:val="false"/>
          <w:color w:val="000000"/>
          <w:sz w:val="28"/>
        </w:rPr>
        <w:t xml:space="preserve">
      Құрметті _____________________________________________________ </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Сіздің 20___ жылғы "__" _________ №__________ өтініміңіз бойынша су берушінің №__________ есептік шотына 20___ жылғы "__" __________ төлем тапсырмасымен _________ теңге мөлшерінде субсидия сомасы аударылғаны туралы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маусымдағы</w:t>
            </w:r>
            <w:r>
              <w:br/>
            </w:r>
            <w:r>
              <w:rPr>
                <w:rFonts w:ascii="Times New Roman"/>
                <w:b w:val="false"/>
                <w:i w:val="false"/>
                <w:color w:val="000000"/>
                <w:sz w:val="20"/>
              </w:rPr>
              <w:t>№ 186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министрлігіне </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bookmarkStart w:name="z55" w:id="36"/>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w:t>
      </w:r>
    </w:p>
    <w:bookmarkEnd w:id="36"/>
    <w:p>
      <w:pPr>
        <w:spacing w:after="0"/>
        <w:ind w:left="0"/>
        <w:jc w:val="both"/>
      </w:pPr>
      <w:r>
        <w:rPr>
          <w:rFonts w:ascii="Times New Roman"/>
          <w:b w:val="false"/>
          <w:i w:val="false"/>
          <w:color w:val="000000"/>
          <w:sz w:val="28"/>
        </w:rPr>
        <w:t>
      Әкімшілік деректер нысанының индексі: № 14-СБҚСП</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xml:space="preserve">
      Ақпаратты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Әкімшілік деректер нысанын ұсыну мерзімі: жыл сайын, есеп беретін жылдан кейінгі жылдың қорытындысы бойынша 31 желтоқсаннан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(бұдан әрі – АШТӨ)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АШТӨ-нің жеке сәйкестендіру нөмірі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субъктісінің санаты(ірі, орташа, шағын)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субьектілердің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алаңы,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лимиті, мың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ақы төлеген суаратын судың көлемі,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(бір текше метрге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 бекіткен сома,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су беру бойынша көрсетілетін қызметтерге арналған субсидияларды пайдалану туралы есеп" әкімшілік деректерін жинауға арналған нысанды толтыру бойынша түсініктеме осы нысанға қосымшада келтірілген.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почтасының мекенжайы 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су беру бойынша</w:t>
            </w:r>
            <w:r>
              <w:br/>
            </w:r>
            <w:r>
              <w:rPr>
                <w:rFonts w:ascii="Times New Roman"/>
                <w:b w:val="false"/>
                <w:i w:val="false"/>
                <w:color w:val="000000"/>
                <w:sz w:val="20"/>
              </w:rPr>
              <w:t xml:space="preserve">көрсетілетін қызметтерге </w:t>
            </w:r>
            <w:r>
              <w:br/>
            </w:r>
            <w:r>
              <w:rPr>
                <w:rFonts w:ascii="Times New Roman"/>
                <w:b w:val="false"/>
                <w:i w:val="false"/>
                <w:color w:val="000000"/>
                <w:sz w:val="20"/>
              </w:rPr>
              <w:t xml:space="preserve">арналған субсидияларды </w:t>
            </w:r>
            <w:r>
              <w:br/>
            </w:r>
            <w:r>
              <w:rPr>
                <w:rFonts w:ascii="Times New Roman"/>
                <w:b w:val="false"/>
                <w:i w:val="false"/>
                <w:color w:val="000000"/>
                <w:sz w:val="20"/>
              </w:rPr>
              <w:t>пайдалану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7" w:id="37"/>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 әкімшілік деректерді жинауға арналған нысанды толтыру бойынша</w:t>
      </w:r>
    </w:p>
    <w:bookmarkEnd w:id="37"/>
    <w:bookmarkStart w:name="z58" w:id="38"/>
    <w:p>
      <w:pPr>
        <w:spacing w:after="0"/>
        <w:ind w:left="0"/>
        <w:jc w:val="left"/>
      </w:pPr>
      <w:r>
        <w:rPr>
          <w:rFonts w:ascii="Times New Roman"/>
          <w:b/>
          <w:i w:val="false"/>
          <w:color w:val="000000"/>
        </w:rPr>
        <w:t xml:space="preserve"> 1-тарау. Жалпы ережелер</w:t>
      </w:r>
    </w:p>
    <w:bookmarkEnd w:id="38"/>
    <w:bookmarkStart w:name="z59" w:id="39"/>
    <w:p>
      <w:pPr>
        <w:spacing w:after="0"/>
        <w:ind w:left="0"/>
        <w:jc w:val="both"/>
      </w:pPr>
      <w:r>
        <w:rPr>
          <w:rFonts w:ascii="Times New Roman"/>
          <w:b w:val="false"/>
          <w:i w:val="false"/>
          <w:color w:val="000000"/>
          <w:sz w:val="28"/>
        </w:rPr>
        <w:t>
      1. Осы түсіндірме "Суармалы су беру бойынша көрсетілетін қызметтерге арналған субсидияларды пайдалану туралы есеп" әкімшілік деректерді жинауға арналған нысанды (бұдан әрі – Нысан) толтыру бойынша бірыңғай талаптарды айқындайды.</w:t>
      </w:r>
    </w:p>
    <w:bookmarkEnd w:id="39"/>
    <w:bookmarkStart w:name="z60" w:id="40"/>
    <w:p>
      <w:pPr>
        <w:spacing w:after="0"/>
        <w:ind w:left="0"/>
        <w:jc w:val="both"/>
      </w:pPr>
      <w:r>
        <w:rPr>
          <w:rFonts w:ascii="Times New Roman"/>
          <w:b w:val="false"/>
          <w:i w:val="false"/>
          <w:color w:val="000000"/>
          <w:sz w:val="28"/>
        </w:rPr>
        <w:t>
      2. Нысанға тегі мен аты-жөнін көрсете отырып басшы немесе оның міндетін атқарушы тұлға қол қояды.</w:t>
      </w:r>
    </w:p>
    <w:bookmarkEnd w:id="40"/>
    <w:bookmarkStart w:name="z61" w:id="41"/>
    <w:p>
      <w:pPr>
        <w:spacing w:after="0"/>
        <w:ind w:left="0"/>
        <w:jc w:val="both"/>
      </w:pPr>
      <w:r>
        <w:rPr>
          <w:rFonts w:ascii="Times New Roman"/>
          <w:b w:val="false"/>
          <w:i w:val="false"/>
          <w:color w:val="000000"/>
          <w:sz w:val="28"/>
        </w:rPr>
        <w:t>
      3. Нысан мемлекеттік және орыс тілдерінде толтырылады.</w:t>
      </w:r>
    </w:p>
    <w:bookmarkEnd w:id="41"/>
    <w:bookmarkStart w:name="z62" w:id="42"/>
    <w:p>
      <w:pPr>
        <w:spacing w:after="0"/>
        <w:ind w:left="0"/>
        <w:jc w:val="left"/>
      </w:pPr>
      <w:r>
        <w:rPr>
          <w:rFonts w:ascii="Times New Roman"/>
          <w:b/>
          <w:i w:val="false"/>
          <w:color w:val="000000"/>
        </w:rPr>
        <w:t xml:space="preserve"> 2-тарау. Нысанды толтыру бойынша түсініктеме</w:t>
      </w:r>
    </w:p>
    <w:bookmarkEnd w:id="42"/>
    <w:bookmarkStart w:name="z63" w:id="43"/>
    <w:p>
      <w:pPr>
        <w:spacing w:after="0"/>
        <w:ind w:left="0"/>
        <w:jc w:val="both"/>
      </w:pPr>
      <w:r>
        <w:rPr>
          <w:rFonts w:ascii="Times New Roman"/>
          <w:b w:val="false"/>
          <w:i w:val="false"/>
          <w:color w:val="000000"/>
          <w:sz w:val="28"/>
        </w:rPr>
        <w:t>
      4. Нысанның 1-бағанында реттік нөмері көрсетіледі.</w:t>
      </w:r>
    </w:p>
    <w:bookmarkEnd w:id="43"/>
    <w:bookmarkStart w:name="z64" w:id="44"/>
    <w:p>
      <w:pPr>
        <w:spacing w:after="0"/>
        <w:ind w:left="0"/>
        <w:jc w:val="both"/>
      </w:pPr>
      <w:r>
        <w:rPr>
          <w:rFonts w:ascii="Times New Roman"/>
          <w:b w:val="false"/>
          <w:i w:val="false"/>
          <w:color w:val="000000"/>
          <w:sz w:val="28"/>
        </w:rPr>
        <w:t>
      5. Нысанның 2-бағанында ауыл шаруашылығы тауарын өндірушілердің (бұдан әрі – АШТӨ) атауы көрсетіледі.</w:t>
      </w:r>
    </w:p>
    <w:bookmarkEnd w:id="44"/>
    <w:bookmarkStart w:name="z65" w:id="45"/>
    <w:p>
      <w:pPr>
        <w:spacing w:after="0"/>
        <w:ind w:left="0"/>
        <w:jc w:val="both"/>
      </w:pPr>
      <w:r>
        <w:rPr>
          <w:rFonts w:ascii="Times New Roman"/>
          <w:b w:val="false"/>
          <w:i w:val="false"/>
          <w:color w:val="000000"/>
          <w:sz w:val="28"/>
        </w:rPr>
        <w:t>
      6. Нысанның 3-бағанында АШТӨ-нің жеке сәйкестендіру нөмірі/ бизнес сәйкестендіру нөмірі көрсетіледі</w:t>
      </w:r>
    </w:p>
    <w:bookmarkEnd w:id="45"/>
    <w:bookmarkStart w:name="z66" w:id="46"/>
    <w:p>
      <w:pPr>
        <w:spacing w:after="0"/>
        <w:ind w:left="0"/>
        <w:jc w:val="both"/>
      </w:pPr>
      <w:r>
        <w:rPr>
          <w:rFonts w:ascii="Times New Roman"/>
          <w:b w:val="false"/>
          <w:i w:val="false"/>
          <w:color w:val="000000"/>
          <w:sz w:val="28"/>
        </w:rPr>
        <w:t>
      7. Нысанның 4-бағанында кәсіпкерлік субъктісінің санаты (ірі, орташа, шағын) көрсетіледі.</w:t>
      </w:r>
    </w:p>
    <w:bookmarkEnd w:id="46"/>
    <w:bookmarkStart w:name="z67" w:id="47"/>
    <w:p>
      <w:pPr>
        <w:spacing w:after="0"/>
        <w:ind w:left="0"/>
        <w:jc w:val="both"/>
      </w:pPr>
      <w:r>
        <w:rPr>
          <w:rFonts w:ascii="Times New Roman"/>
          <w:b w:val="false"/>
          <w:i w:val="false"/>
          <w:color w:val="000000"/>
          <w:sz w:val="28"/>
        </w:rPr>
        <w:t>
      8. Нысанның 5-бағанында шаруашылық жүргізуші субьектілердің нысаны көрсетіледі.</w:t>
      </w:r>
    </w:p>
    <w:bookmarkEnd w:id="47"/>
    <w:bookmarkStart w:name="z68" w:id="48"/>
    <w:p>
      <w:pPr>
        <w:spacing w:after="0"/>
        <w:ind w:left="0"/>
        <w:jc w:val="both"/>
      </w:pPr>
      <w:r>
        <w:rPr>
          <w:rFonts w:ascii="Times New Roman"/>
          <w:b w:val="false"/>
          <w:i w:val="false"/>
          <w:color w:val="000000"/>
          <w:sz w:val="28"/>
        </w:rPr>
        <w:t>
      9. Нысанның 6-бағанында дақыл атауы көрсетіледі.</w:t>
      </w:r>
    </w:p>
    <w:bookmarkEnd w:id="48"/>
    <w:bookmarkStart w:name="z69" w:id="49"/>
    <w:p>
      <w:pPr>
        <w:spacing w:after="0"/>
        <w:ind w:left="0"/>
        <w:jc w:val="both"/>
      </w:pPr>
      <w:r>
        <w:rPr>
          <w:rFonts w:ascii="Times New Roman"/>
          <w:b w:val="false"/>
          <w:i w:val="false"/>
          <w:color w:val="000000"/>
          <w:sz w:val="28"/>
        </w:rPr>
        <w:t>
      10. Нысанның 7-бағанында жер учаскесінің алаңы көрсетіледі.</w:t>
      </w:r>
    </w:p>
    <w:bookmarkEnd w:id="49"/>
    <w:bookmarkStart w:name="z70" w:id="50"/>
    <w:p>
      <w:pPr>
        <w:spacing w:after="0"/>
        <w:ind w:left="0"/>
        <w:jc w:val="both"/>
      </w:pPr>
      <w:r>
        <w:rPr>
          <w:rFonts w:ascii="Times New Roman"/>
          <w:b w:val="false"/>
          <w:i w:val="false"/>
          <w:color w:val="000000"/>
          <w:sz w:val="28"/>
        </w:rPr>
        <w:t>
      11. Нысанның 8-бағанында су лимиті көрсетіледі.</w:t>
      </w:r>
    </w:p>
    <w:bookmarkEnd w:id="50"/>
    <w:bookmarkStart w:name="z71" w:id="51"/>
    <w:p>
      <w:pPr>
        <w:spacing w:after="0"/>
        <w:ind w:left="0"/>
        <w:jc w:val="both"/>
      </w:pPr>
      <w:r>
        <w:rPr>
          <w:rFonts w:ascii="Times New Roman"/>
          <w:b w:val="false"/>
          <w:i w:val="false"/>
          <w:color w:val="000000"/>
          <w:sz w:val="28"/>
        </w:rPr>
        <w:t>
      12. Нысанның 9-бағанында суару тәсілі көрсетіледі.</w:t>
      </w:r>
    </w:p>
    <w:bookmarkEnd w:id="51"/>
    <w:bookmarkStart w:name="z72" w:id="52"/>
    <w:p>
      <w:pPr>
        <w:spacing w:after="0"/>
        <w:ind w:left="0"/>
        <w:jc w:val="both"/>
      </w:pPr>
      <w:r>
        <w:rPr>
          <w:rFonts w:ascii="Times New Roman"/>
          <w:b w:val="false"/>
          <w:i w:val="false"/>
          <w:color w:val="000000"/>
          <w:sz w:val="28"/>
        </w:rPr>
        <w:t>
      13. Нысанның 10-бағанында АШТӨ ақы төлеген суаратын судың көлемі көрсетіледі.</w:t>
      </w:r>
    </w:p>
    <w:bookmarkEnd w:id="52"/>
    <w:bookmarkStart w:name="z73" w:id="53"/>
    <w:p>
      <w:pPr>
        <w:spacing w:after="0"/>
        <w:ind w:left="0"/>
        <w:jc w:val="both"/>
      </w:pPr>
      <w:r>
        <w:rPr>
          <w:rFonts w:ascii="Times New Roman"/>
          <w:b w:val="false"/>
          <w:i w:val="false"/>
          <w:color w:val="000000"/>
          <w:sz w:val="28"/>
        </w:rPr>
        <w:t>
      14. Нысанның 11-бағанында субсидиялар мөлшері көрсетіледі.</w:t>
      </w:r>
    </w:p>
    <w:bookmarkEnd w:id="53"/>
    <w:bookmarkStart w:name="z74" w:id="54"/>
    <w:p>
      <w:pPr>
        <w:spacing w:after="0"/>
        <w:ind w:left="0"/>
        <w:jc w:val="both"/>
      </w:pPr>
      <w:r>
        <w:rPr>
          <w:rFonts w:ascii="Times New Roman"/>
          <w:b w:val="false"/>
          <w:i w:val="false"/>
          <w:color w:val="000000"/>
          <w:sz w:val="28"/>
        </w:rPr>
        <w:t>
      15. Нысанның 12-бағанында төленген субсидиялар сомасы көрсетіледі.</w:t>
      </w:r>
    </w:p>
    <w:bookmarkEnd w:id="54"/>
    <w:bookmarkStart w:name="z75" w:id="55"/>
    <w:p>
      <w:pPr>
        <w:spacing w:after="0"/>
        <w:ind w:left="0"/>
        <w:jc w:val="both"/>
      </w:pPr>
      <w:r>
        <w:rPr>
          <w:rFonts w:ascii="Times New Roman"/>
          <w:b w:val="false"/>
          <w:i w:val="false"/>
          <w:color w:val="000000"/>
          <w:sz w:val="28"/>
        </w:rPr>
        <w:t>
      16. Нысанның 13-бағанында Облыс мәслихаты бекіткен сома көрсетіледі.</w:t>
      </w:r>
    </w:p>
    <w:bookmarkEnd w:id="55"/>
    <w:bookmarkStart w:name="z76" w:id="56"/>
    <w:p>
      <w:pPr>
        <w:spacing w:after="0"/>
        <w:ind w:left="0"/>
        <w:jc w:val="both"/>
      </w:pPr>
      <w:r>
        <w:rPr>
          <w:rFonts w:ascii="Times New Roman"/>
          <w:b w:val="false"/>
          <w:i w:val="false"/>
          <w:color w:val="000000"/>
          <w:sz w:val="28"/>
        </w:rPr>
        <w:t>
      17. Нысанның 14-бағанында ауытқу көрсетіледі. Облыс мәслихаты бекіткен сома мен төленген субсидиялар арасындағы айырмашылық ауытқу болып табылады.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