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3fa3" w14:textId="c4b3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жаюдың үлгілік қағидаларын бекіту туралы" Қазақстан Республикасы Ауыл шаруашылығы министрінің 2020 жылғы 29 сәуірдегі № 145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3 маусымдағы № 185 бұйрығы. Қазақстан Республикасының Әділет министрлігінде 2024 жылғы 10 маусымда № 34469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 жануарларын жаюдың үлгілік қағидаларын бекіту туралы" Қазақстан Республикасы Ауыл шаруашылығы министрінің 2020 жылғы 29 сәуірдегі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жаюдың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Ауыл шаруашылығы жануарларын жаюдың үлгілік қағидалары (бұдан әрі – Үлгілік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 және ауыл шаруашылығы жануарларын жаю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0" w:id="1"/>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
    <w:bookmarkStart w:name="z11" w:id="2"/>
    <w:p>
      <w:pPr>
        <w:spacing w:after="0"/>
        <w:ind w:left="0"/>
        <w:jc w:val="both"/>
      </w:pPr>
      <w:r>
        <w:rPr>
          <w:rFonts w:ascii="Times New Roman"/>
          <w:b w:val="false"/>
          <w:i w:val="false"/>
          <w:color w:val="000000"/>
          <w:sz w:val="28"/>
        </w:rPr>
        <w:t>
      мынадай мазмұндағы 6-1) тармақшамен толықтырылсын:</w:t>
      </w:r>
    </w:p>
    <w:bookmarkEnd w:id="2"/>
    <w:bookmarkStart w:name="z12" w:id="3"/>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4"/>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5"/>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"8.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6"/>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"Жайылымдар туралы" Қазақстан Республикасы Заңының (бұдан әрі – Жайылымдар туралы заң) 13-бабы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Start w:name="z22" w:id="7"/>
    <w:p>
      <w:pPr>
        <w:spacing w:after="0"/>
        <w:ind w:left="0"/>
        <w:jc w:val="both"/>
      </w:pPr>
      <w:r>
        <w:rPr>
          <w:rFonts w:ascii="Times New Roman"/>
          <w:b w:val="false"/>
          <w:i w:val="false"/>
          <w:color w:val="000000"/>
          <w:sz w:val="28"/>
        </w:rPr>
        <w:t>
      15. Жоспар ауданның, облыстық маңызы бар қаланың жергілікті өкілді органы бес жылға бекітетін нормативтік құқықтық акті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26" w:id="8"/>
    <w:p>
      <w:pPr>
        <w:spacing w:after="0"/>
        <w:ind w:left="0"/>
        <w:jc w:val="both"/>
      </w:pPr>
      <w:r>
        <w:rPr>
          <w:rFonts w:ascii="Times New Roman"/>
          <w:b w:val="false"/>
          <w:i w:val="false"/>
          <w:color w:val="000000"/>
          <w:sz w:val="28"/>
        </w:rPr>
        <w:t xml:space="preserve">
      "19.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 </w:t>
      </w:r>
    </w:p>
    <w:bookmarkEnd w:id="8"/>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Осы Үлгілік қағидалардың 19-тармағының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Мал айдау жолдарын аудандардың (қалалардың) және облыстардың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33" w:id="9"/>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9"/>
    <w:bookmarkStart w:name="z34" w:id="10"/>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0"/>
    <w:bookmarkStart w:name="z35"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36" w:id="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2"/>
    <w:bookmarkStart w:name="z3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3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