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d88" w14:textId="0d03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"Спорттың басым түрлерінің республикалық тізбесін бекіту туралы" Қазақстан Республикасы Мәдениет және спорт министрінің 2019 жылғы 1 қарашадағы № 293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13 маусымдағы № 118 бұйрығы. Қазақстан Республикасының Әділет министрлігінде 2024 жылғы 14 маусымда № 34497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19544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спорттың басым түрлерінің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тобында: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16-жол,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тобында: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8-жол,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Желкенді қайық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14-жол,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 және 2024 жылғы 26 наурыздан бастап туындаған қатынастарға қолданылады.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