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2cb6" w14:textId="39a2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қоры саласында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11 маусымдағы № 217 бұйрығы. Қазақстан Республикасының Әділет министрлігінде 2024 жылғы 19 маусымда № 34520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Бекітілсін: </w:t>
      </w:r>
    </w:p>
    <w:bookmarkEnd w:id="1"/>
    <w:bookmarkStart w:name="z3" w:id="2"/>
    <w:p>
      <w:pPr>
        <w:spacing w:after="0"/>
        <w:ind w:left="0"/>
        <w:jc w:val="both"/>
      </w:pPr>
      <w:r>
        <w:rPr>
          <w:rFonts w:ascii="Times New Roman"/>
          <w:b w:val="false"/>
          <w:i w:val="false"/>
          <w:color w:val="000000"/>
          <w:sz w:val="28"/>
        </w:rPr>
        <w:t xml:space="preserve">
      1) осы бүйрықтың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күрделі жөндеуді талап ететін кондоминиум объектілерінің үлесі туралы әкімшілік деректерді жинақтауға арналған нысандарды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кондоминиум объектісін басқару органдарының тұрғын үй қорын сақтау және тиісті пайдалану жөніндегі қызметін бақылау бойынша тұрғын үй испекциясының қызметі туралы деректерді жинақтауға арналған нысандарды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авариялық үйлердің саны туралы деректерді жинақтауға арналған нысандарды бекіту туралы.</w:t>
      </w:r>
    </w:p>
    <w:bookmarkStart w:name="z6" w:id="3"/>
    <w:p>
      <w:pPr>
        <w:spacing w:after="0"/>
        <w:ind w:left="0"/>
        <w:jc w:val="both"/>
      </w:pPr>
      <w:r>
        <w:rPr>
          <w:rFonts w:ascii="Times New Roman"/>
          <w:b w:val="false"/>
          <w:i w:val="false"/>
          <w:color w:val="000000"/>
          <w:sz w:val="28"/>
        </w:rPr>
        <w:t>
      2. Қазақстан Республикасы өндіріс және құрылыс министрлігінің Құрылыс және тұрғын үй-коммуналдық шаруашылық істері комитеті заңнамамен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өнерккәсіп және құрылыс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 атқарушысының</w:t>
            </w:r>
            <w:r>
              <w:br/>
            </w:r>
            <w:r>
              <w:rPr>
                <w:rFonts w:ascii="Times New Roman"/>
                <w:b w:val="false"/>
                <w:i w:val="false"/>
                <w:color w:val="000000"/>
                <w:sz w:val="20"/>
              </w:rPr>
              <w:t>2024 жылғы 11 маусымдағы</w:t>
            </w:r>
            <w:r>
              <w:br/>
            </w:r>
            <w:r>
              <w:rPr>
                <w:rFonts w:ascii="Times New Roman"/>
                <w:b w:val="false"/>
                <w:i w:val="false"/>
                <w:color w:val="000000"/>
                <w:sz w:val="20"/>
              </w:rPr>
              <w:t>№ 217 Бұйрығына</w:t>
            </w:r>
            <w:r>
              <w:br/>
            </w:r>
            <w:r>
              <w:rPr>
                <w:rFonts w:ascii="Times New Roman"/>
                <w:b w:val="false"/>
                <w:i w:val="false"/>
                <w:color w:val="000000"/>
                <w:sz w:val="20"/>
              </w:rPr>
              <w:t>1 қосымша</w:t>
            </w:r>
          </w:p>
        </w:tc>
      </w:tr>
    </w:tbl>
    <w:bookmarkStart w:name="z12" w:id="8"/>
    <w:p>
      <w:pPr>
        <w:spacing w:after="0"/>
        <w:ind w:left="0"/>
        <w:jc w:val="left"/>
      </w:pPr>
      <w:r>
        <w:rPr>
          <w:rFonts w:ascii="Times New Roman"/>
          <w:b/>
          <w:i w:val="false"/>
          <w:color w:val="000000"/>
        </w:rPr>
        <w:t xml:space="preserve"> Әкімшілік деректерді жинауға арналған нысан</w:t>
      </w:r>
    </w:p>
    <w:bookmarkEnd w:id="8"/>
    <w:bookmarkStart w:name="z13" w:id="9"/>
    <w:p>
      <w:pPr>
        <w:spacing w:after="0"/>
        <w:ind w:left="0"/>
        <w:jc w:val="both"/>
      </w:pPr>
      <w:r>
        <w:rPr>
          <w:rFonts w:ascii="Times New Roman"/>
          <w:b w:val="false"/>
          <w:i w:val="false"/>
          <w:color w:val="000000"/>
          <w:sz w:val="28"/>
        </w:rPr>
        <w:t>
      Ұсынылады: Қазақстан Республикасы Өнеркәсіп және құрылыс министрлігінің Құрылыс және тұрғын үй-коммуналдық шаруашылық істері комитетіне.</w:t>
      </w:r>
    </w:p>
    <w:bookmarkEnd w:id="9"/>
    <w:p>
      <w:pPr>
        <w:spacing w:after="0"/>
        <w:ind w:left="0"/>
        <w:jc w:val="both"/>
      </w:pPr>
      <w:r>
        <w:rPr>
          <w:rFonts w:ascii="Times New Roman"/>
          <w:b w:val="false"/>
          <w:i w:val="false"/>
          <w:color w:val="000000"/>
          <w:sz w:val="28"/>
        </w:rPr>
        <w:t>
      Әкімшілік деректердің нысаны интернет-ресурста орналастырылған: www.mps.gov.kz</w:t>
      </w:r>
    </w:p>
    <w:p>
      <w:pPr>
        <w:spacing w:after="0"/>
        <w:ind w:left="0"/>
        <w:jc w:val="both"/>
      </w:pPr>
      <w:r>
        <w:rPr>
          <w:rFonts w:ascii="Times New Roman"/>
          <w:b w:val="false"/>
          <w:i w:val="false"/>
          <w:color w:val="000000"/>
          <w:sz w:val="28"/>
        </w:rPr>
        <w:t>
      Әкімшілік дереккөздер нысанының атауы: "Күрделі жөндеуді талап ететін кондоминиум объектілерінің үлесі туралы мәліметтер".</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 1-TKP.</w:t>
      </w:r>
    </w:p>
    <w:p>
      <w:pPr>
        <w:spacing w:after="0"/>
        <w:ind w:left="0"/>
        <w:jc w:val="both"/>
      </w:pPr>
      <w:r>
        <w:rPr>
          <w:rFonts w:ascii="Times New Roman"/>
          <w:b w:val="false"/>
          <w:i w:val="false"/>
          <w:color w:val="000000"/>
          <w:sz w:val="28"/>
        </w:rPr>
        <w:t>
      Кезеңділік: жартыжылдық.</w:t>
      </w:r>
    </w:p>
    <w:p>
      <w:pPr>
        <w:spacing w:after="0"/>
        <w:ind w:left="0"/>
        <w:jc w:val="both"/>
      </w:pPr>
      <w:r>
        <w:rPr>
          <w:rFonts w:ascii="Times New Roman"/>
          <w:b w:val="false"/>
          <w:i w:val="false"/>
          <w:color w:val="000000"/>
          <w:sz w:val="28"/>
        </w:rPr>
        <w:t>
      Есепті кезең: 202_ ж. Жартыжылдық.</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астананың, облыстық маңызы бар қалалардың, аудандық маңызы бар қалалардың жергілікті атқарушы органдары.</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Аудандық маңызы бар қалалардың, облыстық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есепті кезеңнен кейінгі жылдың 15 қаңтары және 15 шілдесінен кешіктірмей;</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есепті кезеңнен кейінгі жылдың 20 қаңтарынан кешіктірмей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республикалық маңызы бар қалалардың және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i w:val="false"/>
                <w:color w:val="000000"/>
                <w:sz w:val="20"/>
              </w:rPr>
              <w:t>-аумақтық объектілер жік</w:t>
            </w:r>
            <w:r>
              <w:rPr>
                <w:rFonts w:ascii="Times New Roman"/>
                <w:b/>
                <w:i w:val="false"/>
                <w:color w:val="000000"/>
                <w:sz w:val="20"/>
              </w:rPr>
              <w:t>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пәтерлі тұрғын үй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күрделі жөндеу жүргізуді қажет ететін Көп пәтерлі тұрғын үйлер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қажет ететін көп пәтерлі тұрғын үйлердің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үйлердің жалпы алаңы (мың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үйлердің жалпы алаңы (мың шаршы метр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үйлердің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__________________________________________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Мекенжайы 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Телефоны _______________________________________</w:t>
      </w:r>
      <w:r>
        <w:br/>
      </w:r>
      <w:r>
        <w:rPr>
          <w:rFonts w:ascii="Times New Roman"/>
          <w:b w:val="false"/>
          <w:i w:val="false"/>
          <w:color w:val="000000"/>
          <w:sz w:val="28"/>
        </w:rPr>
        <w:t>
      Электрондық почта мекенжайы ___________________________</w:t>
      </w:r>
      <w:r>
        <w:br/>
      </w:r>
      <w:r>
        <w:rPr>
          <w:rFonts w:ascii="Times New Roman"/>
          <w:b w:val="false"/>
          <w:i w:val="false"/>
          <w:color w:val="000000"/>
          <w:sz w:val="28"/>
        </w:rPr>
        <w:t>
      Орындаушы _____________________________________</w:t>
      </w:r>
      <w:r>
        <w:br/>
      </w:r>
      <w:r>
        <w:rPr>
          <w:rFonts w:ascii="Times New Roman"/>
          <w:b w:val="false"/>
          <w:i w:val="false"/>
          <w:color w:val="000000"/>
          <w:sz w:val="28"/>
        </w:rPr>
        <w:t>
      Тегі, аты және әкісінің аты бар болған жағдайда</w:t>
      </w:r>
      <w:r>
        <w:br/>
      </w:r>
      <w:r>
        <w:rPr>
          <w:rFonts w:ascii="Times New Roman"/>
          <w:b w:val="false"/>
          <w:i w:val="false"/>
          <w:color w:val="000000"/>
          <w:sz w:val="28"/>
        </w:rPr>
        <w:t>
      __________________ қолы, телефоны</w:t>
      </w:r>
      <w:r>
        <w:br/>
      </w:r>
      <w:r>
        <w:rPr>
          <w:rFonts w:ascii="Times New Roman"/>
          <w:b w:val="false"/>
          <w:i w:val="false"/>
          <w:color w:val="000000"/>
          <w:sz w:val="28"/>
        </w:rPr>
        <w:t>
      Басшы немесе оның міндетін атқарушы адам</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Тегі, аты және әкісінің аты бар болған жағдайда</w:t>
      </w:r>
      <w:r>
        <w:br/>
      </w:r>
      <w:r>
        <w:rPr>
          <w:rFonts w:ascii="Times New Roman"/>
          <w:b w:val="false"/>
          <w:i w:val="false"/>
          <w:color w:val="000000"/>
          <w:sz w:val="28"/>
        </w:rPr>
        <w:t>
      ___________________________ қолы</w:t>
      </w:r>
      <w:r>
        <w:br/>
      </w:r>
      <w:r>
        <w:rPr>
          <w:rFonts w:ascii="Times New Roman"/>
          <w:b w:val="false"/>
          <w:i w:val="false"/>
          <w:color w:val="000000"/>
          <w:sz w:val="28"/>
        </w:rPr>
        <w:t>
      Мөрдің орны (жеке кәсіпкерлер болып табылатын тұлғалардан қоспағанда)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"Күрделі жөндеуді талап ететін</w:t>
            </w:r>
            <w:r>
              <w:br/>
            </w:r>
            <w:r>
              <w:rPr>
                <w:rFonts w:ascii="Times New Roman"/>
                <w:b w:val="false"/>
                <w:i w:val="false"/>
                <w:color w:val="000000"/>
                <w:sz w:val="20"/>
              </w:rPr>
              <w:t>кондоминиум объектілерінің</w:t>
            </w:r>
            <w:r>
              <w:br/>
            </w:r>
            <w:r>
              <w:rPr>
                <w:rFonts w:ascii="Times New Roman"/>
                <w:b w:val="false"/>
                <w:i w:val="false"/>
                <w:color w:val="000000"/>
                <w:sz w:val="20"/>
              </w:rPr>
              <w:t>үлесі туралы мәліметтер"</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нысанға қосымша</w:t>
            </w:r>
          </w:p>
        </w:tc>
      </w:tr>
    </w:tbl>
    <w:bookmarkStart w:name="z15" w:id="10"/>
    <w:p>
      <w:pPr>
        <w:spacing w:after="0"/>
        <w:ind w:left="0"/>
        <w:jc w:val="left"/>
      </w:pPr>
      <w:r>
        <w:rPr>
          <w:rFonts w:ascii="Times New Roman"/>
          <w:b/>
          <w:i w:val="false"/>
          <w:color w:val="000000"/>
        </w:rPr>
        <w:t xml:space="preserve"> "Күрделі жөндеуді талап ететін кондоминиум объектілерінің үлесі туралы мәліметтер" әкімшілік деректерін жинауға арналган нысанды толтыру бойынша түсіндірме</w:t>
      </w:r>
    </w:p>
    <w:bookmarkEnd w:id="10"/>
    <w:bookmarkStart w:name="z16" w:id="11"/>
    <w:p>
      <w:pPr>
        <w:spacing w:after="0"/>
        <w:ind w:left="0"/>
        <w:jc w:val="both"/>
      </w:pPr>
      <w:r>
        <w:rPr>
          <w:rFonts w:ascii="Times New Roman"/>
          <w:b w:val="false"/>
          <w:i w:val="false"/>
          <w:color w:val="000000"/>
          <w:sz w:val="28"/>
        </w:rPr>
        <w:t>
      1. Осы түсіндірме "Күрделі жөндеуді талап ететін кондоминиум объектілерінің үлесі туралы мәліметтер" әкімшілік деректерді жинауға арналған нысанды (бұдан әрі – нысан) толтыру бойынша бірыңғай талаптарды айқындайды.</w:t>
      </w:r>
    </w:p>
    <w:bookmarkEnd w:id="11"/>
    <w:bookmarkStart w:name="z17" w:id="12"/>
    <w:p>
      <w:pPr>
        <w:spacing w:after="0"/>
        <w:ind w:left="0"/>
        <w:jc w:val="both"/>
      </w:pPr>
      <w:r>
        <w:rPr>
          <w:rFonts w:ascii="Times New Roman"/>
          <w:b w:val="false"/>
          <w:i w:val="false"/>
          <w:color w:val="000000"/>
          <w:sz w:val="28"/>
        </w:rPr>
        <w:t>
      2. Нысанды облыстардың, республикалық маңызы бар қалалардың, астананың жергілікті атқарушы органдарының тиісті басқармалары толтырады және Қазақстан Республикасы өнеркәсіп және құрылыс министрлігінің Құрылыс және тұрғын үй-коммуналдық шаруашылық істері комитетіне ұсынады.</w:t>
      </w:r>
    </w:p>
    <w:bookmarkEnd w:id="12"/>
    <w:bookmarkStart w:name="z18" w:id="13"/>
    <w:p>
      <w:pPr>
        <w:spacing w:after="0"/>
        <w:ind w:left="0"/>
        <w:jc w:val="both"/>
      </w:pPr>
      <w:r>
        <w:rPr>
          <w:rFonts w:ascii="Times New Roman"/>
          <w:b w:val="false"/>
          <w:i w:val="false"/>
          <w:color w:val="000000"/>
          <w:sz w:val="28"/>
        </w:rPr>
        <w:t>
      3. Нысанға басшы не оның міндетін атқарушы адам тегін және аты-жөнін көрсете отырып қол қояды.</w:t>
      </w:r>
    </w:p>
    <w:bookmarkEnd w:id="13"/>
    <w:bookmarkStart w:name="z19" w:id="14"/>
    <w:p>
      <w:pPr>
        <w:spacing w:after="0"/>
        <w:ind w:left="0"/>
        <w:jc w:val="both"/>
      </w:pPr>
      <w:r>
        <w:rPr>
          <w:rFonts w:ascii="Times New Roman"/>
          <w:b w:val="false"/>
          <w:i w:val="false"/>
          <w:color w:val="000000"/>
          <w:sz w:val="28"/>
        </w:rPr>
        <w:t>
      4. Нысан есепті кезеңнен кейінгі жылдың 20 қаңтар және маусымынан кешіктірілмей ұсынылады.</w:t>
      </w:r>
    </w:p>
    <w:bookmarkEnd w:id="14"/>
    <w:bookmarkStart w:name="z20" w:id="1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5"/>
    <w:bookmarkStart w:name="z21" w:id="16"/>
    <w:p>
      <w:pPr>
        <w:spacing w:after="0"/>
        <w:ind w:left="0"/>
        <w:jc w:val="both"/>
      </w:pPr>
      <w:r>
        <w:rPr>
          <w:rFonts w:ascii="Times New Roman"/>
          <w:b w:val="false"/>
          <w:i w:val="false"/>
          <w:color w:val="000000"/>
          <w:sz w:val="28"/>
        </w:rPr>
        <w:t>
      6. Нысан мынадай түрде толтырылады:</w:t>
      </w:r>
    </w:p>
    <w:bookmarkEnd w:id="16"/>
    <w:p>
      <w:pPr>
        <w:spacing w:after="0"/>
        <w:ind w:left="0"/>
        <w:jc w:val="both"/>
      </w:pPr>
      <w:r>
        <w:rPr>
          <w:rFonts w:ascii="Times New Roman"/>
          <w:b w:val="false"/>
          <w:i w:val="false"/>
          <w:color w:val="000000"/>
          <w:sz w:val="28"/>
        </w:rPr>
        <w:t>
      нысаннын 1-бағанында реттік нөмір көрсетіледі;</w:t>
      </w:r>
    </w:p>
    <w:bookmarkStart w:name="z22" w:id="17"/>
    <w:p>
      <w:pPr>
        <w:spacing w:after="0"/>
        <w:ind w:left="0"/>
        <w:jc w:val="both"/>
      </w:pPr>
      <w:r>
        <w:rPr>
          <w:rFonts w:ascii="Times New Roman"/>
          <w:b w:val="false"/>
          <w:i w:val="false"/>
          <w:color w:val="000000"/>
          <w:sz w:val="28"/>
        </w:rPr>
        <w:t>
      2-бағанда Қазақстан Республикасы облыстарының және қалалардың атаулары көрсетіледі;</w:t>
      </w:r>
    </w:p>
    <w:bookmarkEnd w:id="17"/>
    <w:bookmarkStart w:name="z23" w:id="18"/>
    <w:p>
      <w:pPr>
        <w:spacing w:after="0"/>
        <w:ind w:left="0"/>
        <w:jc w:val="both"/>
      </w:pPr>
      <w:r>
        <w:rPr>
          <w:rFonts w:ascii="Times New Roman"/>
          <w:b w:val="false"/>
          <w:i w:val="false"/>
          <w:color w:val="000000"/>
          <w:sz w:val="28"/>
        </w:rPr>
        <w:t>
      3-бағанда әкімшілік-аумақтық объектілер жіктеуішінің (ӘАОЖ) коды көрсетіледі;</w:t>
      </w:r>
    </w:p>
    <w:bookmarkEnd w:id="18"/>
    <w:p>
      <w:pPr>
        <w:spacing w:after="0"/>
        <w:ind w:left="0"/>
        <w:jc w:val="both"/>
      </w:pPr>
      <w:r>
        <w:rPr>
          <w:rFonts w:ascii="Times New Roman"/>
          <w:b w:val="false"/>
          <w:i w:val="false"/>
          <w:color w:val="000000"/>
          <w:sz w:val="28"/>
        </w:rPr>
        <w:t>
      "Көп пәтерлі тұрғын үй қоры" деген 4-баған 2 бөлімнен тұрады:</w:t>
      </w:r>
    </w:p>
    <w:p>
      <w:pPr>
        <w:spacing w:after="0"/>
        <w:ind w:left="0"/>
        <w:jc w:val="both"/>
      </w:pPr>
      <w:r>
        <w:rPr>
          <w:rFonts w:ascii="Times New Roman"/>
          <w:b w:val="false"/>
          <w:i w:val="false"/>
          <w:color w:val="000000"/>
          <w:sz w:val="28"/>
        </w:rPr>
        <w:t>
      "Көп пәтерлі тұрғын үйлердің (бұдан әрі - КПТҮ) жалпы алаңы (мың шаршы метр)" деген 1-бөлімде өңір бойынша КПТҮ жалпы алаңы шаршы метрде көрсетіледі;</w:t>
      </w:r>
    </w:p>
    <w:p>
      <w:pPr>
        <w:spacing w:after="0"/>
        <w:ind w:left="0"/>
        <w:jc w:val="both"/>
      </w:pPr>
      <w:r>
        <w:rPr>
          <w:rFonts w:ascii="Times New Roman"/>
          <w:b w:val="false"/>
          <w:i w:val="false"/>
          <w:color w:val="000000"/>
          <w:sz w:val="28"/>
        </w:rPr>
        <w:t>
      "KПTY саны (бірлік)" деген 2-бөлімде өңір бойынша КПТҮ жалпы саны көрсетіледі.</w:t>
      </w:r>
    </w:p>
    <w:p>
      <w:pPr>
        <w:spacing w:after="0"/>
        <w:ind w:left="0"/>
        <w:jc w:val="both"/>
      </w:pPr>
      <w:r>
        <w:rPr>
          <w:rFonts w:ascii="Times New Roman"/>
          <w:b w:val="false"/>
          <w:i w:val="false"/>
          <w:color w:val="000000"/>
          <w:sz w:val="28"/>
        </w:rPr>
        <w:t>
      "Онын ішінде күрделі жөндеу жургізуді қажет ететін көп пәтерлі тұрғын үйлер" деген 5-баған 2 бөлімнен турады:</w:t>
      </w:r>
    </w:p>
    <w:p>
      <w:pPr>
        <w:spacing w:after="0"/>
        <w:ind w:left="0"/>
        <w:jc w:val="both"/>
      </w:pPr>
      <w:r>
        <w:rPr>
          <w:rFonts w:ascii="Times New Roman"/>
          <w:b w:val="false"/>
          <w:i w:val="false"/>
          <w:color w:val="000000"/>
          <w:sz w:val="28"/>
        </w:rPr>
        <w:t>
      "KПTY жалпы алаңы (мың шаршы метр)" деген 1-бөлімде курделі жөндеу жургізуді қажет ететін KПTY жалпы алаңы шаршы метрде көрсетіледі;</w:t>
      </w:r>
    </w:p>
    <w:p>
      <w:pPr>
        <w:spacing w:after="0"/>
        <w:ind w:left="0"/>
        <w:jc w:val="both"/>
      </w:pPr>
      <w:r>
        <w:rPr>
          <w:rFonts w:ascii="Times New Roman"/>
          <w:b w:val="false"/>
          <w:i w:val="false"/>
          <w:color w:val="000000"/>
          <w:sz w:val="28"/>
        </w:rPr>
        <w:t>
      "КПТҮ саны (бірлік)" деген 2-бөлімде күрделі жөндеу жургізуді қажет ететін КПТҮ-ның жалпы саны көрсетіледі.</w:t>
      </w:r>
    </w:p>
    <w:p>
      <w:pPr>
        <w:spacing w:after="0"/>
        <w:ind w:left="0"/>
        <w:jc w:val="both"/>
      </w:pPr>
      <w:r>
        <w:rPr>
          <w:rFonts w:ascii="Times New Roman"/>
          <w:b w:val="false"/>
          <w:i w:val="false"/>
          <w:color w:val="000000"/>
          <w:sz w:val="28"/>
        </w:rPr>
        <w:t>
      "Жөндеуді қажет ететін KПTY үлесі, %" деген 6-баған 2 бөлімнен турады:</w:t>
      </w:r>
    </w:p>
    <w:p>
      <w:pPr>
        <w:spacing w:after="0"/>
        <w:ind w:left="0"/>
        <w:jc w:val="both"/>
      </w:pPr>
      <w:r>
        <w:rPr>
          <w:rFonts w:ascii="Times New Roman"/>
          <w:b w:val="false"/>
          <w:i w:val="false"/>
          <w:color w:val="000000"/>
          <w:sz w:val="28"/>
        </w:rPr>
        <w:t>
      "Жөндеуді қажет ететін KПTY үлесі, % (м)" деген 1-бөлімде күрделі жөндеу жүргізуді қажет ететін КПТҮ-ның алаңы бойынша КТ үлесі (баған 5/баған 2) * 100 жалпы алаңға қатысты көрсетіледі;</w:t>
      </w:r>
    </w:p>
    <w:p>
      <w:pPr>
        <w:spacing w:after="0"/>
        <w:ind w:left="0"/>
        <w:jc w:val="both"/>
      </w:pPr>
      <w:r>
        <w:rPr>
          <w:rFonts w:ascii="Times New Roman"/>
          <w:b w:val="false"/>
          <w:i w:val="false"/>
          <w:color w:val="000000"/>
          <w:sz w:val="28"/>
        </w:rPr>
        <w:t>
      "Жөндеуді қажет ететін KПTY үлесі, % (бірлік)" деген 2-бөлімде күрделі жөндеу жургізуді қажет ететін КПТУ саны бойынша КПТҮ үлесі (5 баған / 2 баған) * 100 жалпы санына қатысты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25" w:id="19"/>
    <w:p>
      <w:pPr>
        <w:spacing w:after="0"/>
        <w:ind w:left="0"/>
        <w:jc w:val="left"/>
      </w:pPr>
      <w:r>
        <w:rPr>
          <w:rFonts w:ascii="Times New Roman"/>
          <w:b/>
          <w:i w:val="false"/>
          <w:color w:val="000000"/>
        </w:rPr>
        <w:t xml:space="preserve"> Әкімшілік деректерді жинауға арналған нысан</w:t>
      </w:r>
    </w:p>
    <w:bookmarkEnd w:id="19"/>
    <w:bookmarkStart w:name="z26" w:id="20"/>
    <w:p>
      <w:pPr>
        <w:spacing w:after="0"/>
        <w:ind w:left="0"/>
        <w:jc w:val="both"/>
      </w:pPr>
      <w:r>
        <w:rPr>
          <w:rFonts w:ascii="Times New Roman"/>
          <w:b w:val="false"/>
          <w:i w:val="false"/>
          <w:color w:val="000000"/>
          <w:sz w:val="28"/>
        </w:rPr>
        <w:t>
      Ұсынылады: Қазақстан Республикасы Өнеркәсіп және құрылыс министрлігінің Құрылыс және тұрғын үй-коммуналдық шаруашылық істері комитетіне.</w:t>
      </w:r>
    </w:p>
    <w:bookmarkEnd w:id="20"/>
    <w:p>
      <w:pPr>
        <w:spacing w:after="0"/>
        <w:ind w:left="0"/>
        <w:jc w:val="both"/>
      </w:pPr>
      <w:r>
        <w:rPr>
          <w:rFonts w:ascii="Times New Roman"/>
          <w:b w:val="false"/>
          <w:i w:val="false"/>
          <w:color w:val="000000"/>
          <w:sz w:val="28"/>
        </w:rPr>
        <w:t>
      Әкімшілік деректердің нысаны интернет-ресурста орналастырылған: www.mps.gov.kz</w:t>
      </w:r>
    </w:p>
    <w:p>
      <w:pPr>
        <w:spacing w:after="0"/>
        <w:ind w:left="0"/>
        <w:jc w:val="both"/>
      </w:pPr>
      <w:r>
        <w:rPr>
          <w:rFonts w:ascii="Times New Roman"/>
          <w:b w:val="false"/>
          <w:i w:val="false"/>
          <w:color w:val="000000"/>
          <w:sz w:val="28"/>
        </w:rPr>
        <w:t>
      Әкімшілік дереккөздер нысанының атауы: "Кондоминиум объектісін басқару органдарының тұрғын үй қорын сақтау және тиісті пайдалану жөніндегі қызметін бақылау бойынша тұрғын үй инспекциясының қызметі туралы мәліметтер".</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 1-ЖИ.</w:t>
      </w:r>
    </w:p>
    <w:p>
      <w:pPr>
        <w:spacing w:after="0"/>
        <w:ind w:left="0"/>
        <w:jc w:val="both"/>
      </w:pPr>
      <w:r>
        <w:rPr>
          <w:rFonts w:ascii="Times New Roman"/>
          <w:b w:val="false"/>
          <w:i w:val="false"/>
          <w:color w:val="000000"/>
          <w:sz w:val="28"/>
        </w:rPr>
        <w:t>
      Кезеңділік: жартыжылдық.</w:t>
      </w:r>
    </w:p>
    <w:p>
      <w:pPr>
        <w:spacing w:after="0"/>
        <w:ind w:left="0"/>
        <w:jc w:val="both"/>
      </w:pPr>
      <w:r>
        <w:rPr>
          <w:rFonts w:ascii="Times New Roman"/>
          <w:b w:val="false"/>
          <w:i w:val="false"/>
          <w:color w:val="000000"/>
          <w:sz w:val="28"/>
        </w:rPr>
        <w:t>
      Есепті кезең: 202_ ж. Жартыжылдық.</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астананың, облыстық маңызы бар қалалардың, аудандық маңызы бар қалалардың жергілікті атқарушы органдары.</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Аудандық маңызы бар қалалардың, облыстық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есепті кезеңнен кейінгі жылдың 15 қаңтары және 15 шілдесінен кешіктірмей;</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есепті кезеңнен кейінгі жылдың 20 қаңтарынан кешіктірмей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республикалық маңызы бар қалалардың және астананың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i w:val="false"/>
                <w:color w:val="000000"/>
                <w:sz w:val="20"/>
              </w:rPr>
              <w:t>-аумақтық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пәтерлі тұрғын үйлердің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Инспекторлардың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Тексерімен қамтылған көп пәтерлі </w:t>
            </w:r>
            <w:r>
              <w:rPr>
                <w:rFonts w:ascii="Times New Roman"/>
                <w:b/>
                <w:i w:val="false"/>
                <w:color w:val="000000"/>
                <w:sz w:val="20"/>
              </w:rPr>
              <w:t>тұрғын үйлердің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Кондоминиум объектісін басқару органға қатысты есептік кезеңдегі тексеру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 құқық бұзушылық туралы” Кодекстің 320-бабының </w:t>
            </w:r>
            <w:r>
              <w:rPr>
                <w:rFonts w:ascii="Times New Roman"/>
                <w:b w:val="false"/>
                <w:i w:val="false"/>
                <w:color w:val="000000"/>
                <w:sz w:val="20"/>
              </w:rPr>
              <w:t>5</w:t>
            </w:r>
            <w:r>
              <w:rPr>
                <w:rFonts w:ascii="Times New Roman"/>
                <w:b/>
                <w:i w:val="false"/>
                <w:color w:val="000000"/>
                <w:sz w:val="20"/>
              </w:rPr>
              <w:t xml:space="preserve"> және </w:t>
            </w:r>
            <w:r>
              <w:rPr>
                <w:rFonts w:ascii="Times New Roman"/>
                <w:b w:val="false"/>
                <w:i w:val="false"/>
                <w:color w:val="000000"/>
                <w:sz w:val="20"/>
              </w:rPr>
              <w:t>6-тармақтарына</w:t>
            </w:r>
            <w:r>
              <w:rPr>
                <w:rFonts w:ascii="Times New Roman"/>
                <w:b/>
                <w:i w:val="false"/>
                <w:color w:val="000000"/>
                <w:sz w:val="20"/>
              </w:rPr>
              <w:t xml:space="preserve"> сәйкес берілген нұсқамалардың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органының тұрғын үй заңнамасында көзделген жағдайларда, екінші деңгейдегі банктерге кондоминиум объектісіне арналған ағымдағы және (немесе) жинақ шоттарын ашу мерзімдерін бұзуы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органының кондоминиум объектісін басқару жөніндегі тоқсан сайынғы есеп беру мерзімдерін бұзуы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__________________________________________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Мекенжайы 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Телефоны _______________________________________</w:t>
      </w:r>
      <w:r>
        <w:br/>
      </w:r>
      <w:r>
        <w:rPr>
          <w:rFonts w:ascii="Times New Roman"/>
          <w:b w:val="false"/>
          <w:i w:val="false"/>
          <w:color w:val="000000"/>
          <w:sz w:val="28"/>
        </w:rPr>
        <w:t>
      Электрондық почта мекенжайы ___________________________</w:t>
      </w:r>
      <w:r>
        <w:br/>
      </w:r>
      <w:r>
        <w:rPr>
          <w:rFonts w:ascii="Times New Roman"/>
          <w:b w:val="false"/>
          <w:i w:val="false"/>
          <w:color w:val="000000"/>
          <w:sz w:val="28"/>
        </w:rPr>
        <w:t>
      Орындаушы _____________________________________</w:t>
      </w:r>
      <w:r>
        <w:br/>
      </w:r>
      <w:r>
        <w:rPr>
          <w:rFonts w:ascii="Times New Roman"/>
          <w:b w:val="false"/>
          <w:i w:val="false"/>
          <w:color w:val="000000"/>
          <w:sz w:val="28"/>
        </w:rPr>
        <w:t>
      Тегі, аты және әкісінің аты бар болған жағдайда</w:t>
      </w:r>
      <w:r>
        <w:br/>
      </w:r>
      <w:r>
        <w:rPr>
          <w:rFonts w:ascii="Times New Roman"/>
          <w:b w:val="false"/>
          <w:i w:val="false"/>
          <w:color w:val="000000"/>
          <w:sz w:val="28"/>
        </w:rPr>
        <w:t>
      __________________ қолы, телефоны</w:t>
      </w:r>
      <w:r>
        <w:br/>
      </w:r>
      <w:r>
        <w:rPr>
          <w:rFonts w:ascii="Times New Roman"/>
          <w:b w:val="false"/>
          <w:i w:val="false"/>
          <w:color w:val="000000"/>
          <w:sz w:val="28"/>
        </w:rPr>
        <w:t>
      Басшы немесе оның міндетін атқарушы адам</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Тегі, аты және әкісінің аты бар болған жағдайда</w:t>
      </w:r>
      <w:r>
        <w:br/>
      </w:r>
      <w:r>
        <w:rPr>
          <w:rFonts w:ascii="Times New Roman"/>
          <w:b w:val="false"/>
          <w:i w:val="false"/>
          <w:color w:val="000000"/>
          <w:sz w:val="28"/>
        </w:rPr>
        <w:t>
      ___________________________ қолы</w:t>
      </w:r>
      <w:r>
        <w:br/>
      </w:r>
      <w:r>
        <w:rPr>
          <w:rFonts w:ascii="Times New Roman"/>
          <w:b w:val="false"/>
          <w:i w:val="false"/>
          <w:color w:val="000000"/>
          <w:sz w:val="28"/>
        </w:rPr>
        <w:t>
      Мөрдің орны (жеке кәсіпкерлер болып табылатын тұлғалардан қоспағанда)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"Кондоминиум объектісін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органдарының тұрғын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 қорын сақтау және тиісті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бойынша тұрғын үй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инспекциясының қызметі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мәліметтер"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жинауға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нысанға қосымша</w:t>
            </w:r>
          </w:p>
        </w:tc>
      </w:tr>
    </w:tbl>
    <w:bookmarkStart w:name="z28" w:id="21"/>
    <w:p>
      <w:pPr>
        <w:spacing w:after="0"/>
        <w:ind w:left="0"/>
        <w:jc w:val="left"/>
      </w:pPr>
      <w:r>
        <w:rPr>
          <w:rFonts w:ascii="Times New Roman"/>
          <w:b/>
          <w:i w:val="false"/>
          <w:color w:val="000000"/>
        </w:rPr>
        <w:t xml:space="preserve"> "Кондоминиум объектісін басқару органдарының тұрғын үй қорын сақтау және тиісті пайдалану жөніндегі қызметін бақылау бойынша тұрғын үй инспекциясының қызметі туралы мәліметтер" әкімшілік деректерін жинауға арналған нысанды толтыру бойынша түсіндірме</w:t>
      </w:r>
    </w:p>
    <w:bookmarkEnd w:id="21"/>
    <w:bookmarkStart w:name="z29" w:id="22"/>
    <w:p>
      <w:pPr>
        <w:spacing w:after="0"/>
        <w:ind w:left="0"/>
        <w:jc w:val="both"/>
      </w:pPr>
      <w:r>
        <w:rPr>
          <w:rFonts w:ascii="Times New Roman"/>
          <w:b w:val="false"/>
          <w:i w:val="false"/>
          <w:color w:val="000000"/>
          <w:sz w:val="28"/>
        </w:rPr>
        <w:t>
      1. Осы түсіндірме "Кондоминиум объектісін басқару органдарының тұрғын үй қорын сақтау және тиісті пайдалану жөніндегі қызметін бақылау бойынша тұрғын үй инспекциясының қызметі туралы мәліметтер" әкімшілік деректерді жинауға арналған нысанды (бұдан әрі – нысан) толтыру бойынша бірыңғай талаптарды айқындайды.</w:t>
      </w:r>
    </w:p>
    <w:bookmarkEnd w:id="22"/>
    <w:bookmarkStart w:name="z30" w:id="23"/>
    <w:p>
      <w:pPr>
        <w:spacing w:after="0"/>
        <w:ind w:left="0"/>
        <w:jc w:val="both"/>
      </w:pPr>
      <w:r>
        <w:rPr>
          <w:rFonts w:ascii="Times New Roman"/>
          <w:b w:val="false"/>
          <w:i w:val="false"/>
          <w:color w:val="000000"/>
          <w:sz w:val="28"/>
        </w:rPr>
        <w:t>
      2. Нысанды облыстардың, республикалық маңызы бар қалалардың, астананың жергілікті атқарушы органдарының тиісті басқармалары толтырады және Қазақстан Республикасы өнеркәсіп және құрылыс министрлігінің Құрылыс және тұрғын үй-коммуналдық шаруашылық істері комитетіне ұсынады.</w:t>
      </w:r>
    </w:p>
    <w:bookmarkEnd w:id="23"/>
    <w:bookmarkStart w:name="z31" w:id="24"/>
    <w:p>
      <w:pPr>
        <w:spacing w:after="0"/>
        <w:ind w:left="0"/>
        <w:jc w:val="both"/>
      </w:pPr>
      <w:r>
        <w:rPr>
          <w:rFonts w:ascii="Times New Roman"/>
          <w:b w:val="false"/>
          <w:i w:val="false"/>
          <w:color w:val="000000"/>
          <w:sz w:val="28"/>
        </w:rPr>
        <w:t xml:space="preserve">
      3. Нысан былай толтырылады: </w:t>
      </w:r>
    </w:p>
    <w:bookmarkEnd w:id="24"/>
    <w:bookmarkStart w:name="z32" w:id="25"/>
    <w:p>
      <w:pPr>
        <w:spacing w:after="0"/>
        <w:ind w:left="0"/>
        <w:jc w:val="both"/>
      </w:pPr>
      <w:r>
        <w:rPr>
          <w:rFonts w:ascii="Times New Roman"/>
          <w:b w:val="false"/>
          <w:i w:val="false"/>
          <w:color w:val="000000"/>
          <w:sz w:val="28"/>
        </w:rPr>
        <w:t xml:space="preserve">
      1-бағанда өңірлердің атауы көрсетіледі; </w:t>
      </w:r>
    </w:p>
    <w:bookmarkEnd w:id="25"/>
    <w:bookmarkStart w:name="z33" w:id="26"/>
    <w:p>
      <w:pPr>
        <w:spacing w:after="0"/>
        <w:ind w:left="0"/>
        <w:jc w:val="both"/>
      </w:pPr>
      <w:r>
        <w:rPr>
          <w:rFonts w:ascii="Times New Roman"/>
          <w:b w:val="false"/>
          <w:i w:val="false"/>
          <w:color w:val="000000"/>
          <w:sz w:val="28"/>
        </w:rPr>
        <w:t>
      2-бағанда Әкімшілік-аумақтық объектілер жіктеушінің коды көрсетіледі;</w:t>
      </w:r>
    </w:p>
    <w:bookmarkEnd w:id="26"/>
    <w:bookmarkStart w:name="z34" w:id="27"/>
    <w:p>
      <w:pPr>
        <w:spacing w:after="0"/>
        <w:ind w:left="0"/>
        <w:jc w:val="both"/>
      </w:pPr>
      <w:r>
        <w:rPr>
          <w:rFonts w:ascii="Times New Roman"/>
          <w:b w:val="false"/>
          <w:i w:val="false"/>
          <w:color w:val="000000"/>
          <w:sz w:val="28"/>
        </w:rPr>
        <w:t xml:space="preserve">
      3-бағанда көп пәтерлі тұрғын үйлер (бұдан әрі - КПТҮ), жалпы бірлік көрсетіледі; </w:t>
      </w:r>
    </w:p>
    <w:bookmarkEnd w:id="27"/>
    <w:bookmarkStart w:name="z35" w:id="28"/>
    <w:p>
      <w:pPr>
        <w:spacing w:after="0"/>
        <w:ind w:left="0"/>
        <w:jc w:val="both"/>
      </w:pPr>
      <w:r>
        <w:rPr>
          <w:rFonts w:ascii="Times New Roman"/>
          <w:b w:val="false"/>
          <w:i w:val="false"/>
          <w:color w:val="000000"/>
          <w:sz w:val="28"/>
        </w:rPr>
        <w:t xml:space="preserve">
      4-бағанда өңірлер бойынша инспекторлардың саны көрсетіледі; </w:t>
      </w:r>
    </w:p>
    <w:bookmarkEnd w:id="28"/>
    <w:bookmarkStart w:name="z36" w:id="29"/>
    <w:p>
      <w:pPr>
        <w:spacing w:after="0"/>
        <w:ind w:left="0"/>
        <w:jc w:val="both"/>
      </w:pPr>
      <w:r>
        <w:rPr>
          <w:rFonts w:ascii="Times New Roman"/>
          <w:b w:val="false"/>
          <w:i w:val="false"/>
          <w:color w:val="000000"/>
          <w:sz w:val="28"/>
        </w:rPr>
        <w:t xml:space="preserve">
      5-бағанда тексерумен қамтылған КПТҮ саны көрсетіледі; </w:t>
      </w:r>
    </w:p>
    <w:bookmarkEnd w:id="29"/>
    <w:bookmarkStart w:name="z37" w:id="30"/>
    <w:p>
      <w:pPr>
        <w:spacing w:after="0"/>
        <w:ind w:left="0"/>
        <w:jc w:val="both"/>
      </w:pPr>
      <w:r>
        <w:rPr>
          <w:rFonts w:ascii="Times New Roman"/>
          <w:b w:val="false"/>
          <w:i w:val="false"/>
          <w:color w:val="000000"/>
          <w:sz w:val="28"/>
        </w:rPr>
        <w:t>
      6-бағанда кондоминиум объектісін басқару органына қатысты жартыжылдықтағы тексерулер саны көрсетіледі;</w:t>
      </w:r>
    </w:p>
    <w:bookmarkEnd w:id="30"/>
    <w:bookmarkStart w:name="z38" w:id="31"/>
    <w:p>
      <w:pPr>
        <w:spacing w:after="0"/>
        <w:ind w:left="0"/>
        <w:jc w:val="both"/>
      </w:pPr>
      <w:r>
        <w:rPr>
          <w:rFonts w:ascii="Times New Roman"/>
          <w:b w:val="false"/>
          <w:i w:val="false"/>
          <w:color w:val="000000"/>
          <w:sz w:val="28"/>
        </w:rPr>
        <w:t xml:space="preserve">
      "оның ішінде" деген 7-баған 2 бөлімді қамтиды: </w:t>
      </w:r>
    </w:p>
    <w:bookmarkEnd w:id="31"/>
    <w:bookmarkStart w:name="z39" w:id="32"/>
    <w:p>
      <w:pPr>
        <w:spacing w:after="0"/>
        <w:ind w:left="0"/>
        <w:jc w:val="both"/>
      </w:pPr>
      <w:r>
        <w:rPr>
          <w:rFonts w:ascii="Times New Roman"/>
          <w:b w:val="false"/>
          <w:i w:val="false"/>
          <w:color w:val="000000"/>
          <w:sz w:val="28"/>
        </w:rPr>
        <w:t xml:space="preserve">
      1-бағанда жоспарланған тексеру саны көрсетіледі; </w:t>
      </w:r>
    </w:p>
    <w:bookmarkEnd w:id="32"/>
    <w:bookmarkStart w:name="z40" w:id="33"/>
    <w:p>
      <w:pPr>
        <w:spacing w:after="0"/>
        <w:ind w:left="0"/>
        <w:jc w:val="both"/>
      </w:pPr>
      <w:r>
        <w:rPr>
          <w:rFonts w:ascii="Times New Roman"/>
          <w:b w:val="false"/>
          <w:i w:val="false"/>
          <w:color w:val="000000"/>
          <w:sz w:val="28"/>
        </w:rPr>
        <w:t xml:space="preserve">
      2-бағанда жоспардан тыс тексеру саны көрсетіледі </w:t>
      </w:r>
    </w:p>
    <w:bookmarkEnd w:id="33"/>
    <w:p>
      <w:pPr>
        <w:spacing w:after="0"/>
        <w:ind w:left="0"/>
        <w:jc w:val="both"/>
      </w:pPr>
      <w:r>
        <w:rPr>
          <w:rFonts w:ascii="Times New Roman"/>
          <w:b w:val="false"/>
          <w:i w:val="false"/>
          <w:color w:val="000000"/>
          <w:sz w:val="28"/>
        </w:rPr>
        <w:t xml:space="preserve">
      "Әкімшілік құқық бұзушылық туралы" Кодекстін 320-бабынын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нұсқамалардың саны" деген 8-баған 2 бөлімді камтиды: </w:t>
      </w:r>
    </w:p>
    <w:bookmarkStart w:name="z41" w:id="34"/>
    <w:p>
      <w:pPr>
        <w:spacing w:after="0"/>
        <w:ind w:left="0"/>
        <w:jc w:val="both"/>
      </w:pPr>
      <w:r>
        <w:rPr>
          <w:rFonts w:ascii="Times New Roman"/>
          <w:b w:val="false"/>
          <w:i w:val="false"/>
          <w:color w:val="000000"/>
          <w:sz w:val="28"/>
        </w:rPr>
        <w:t xml:space="preserve">
      1-бағанда кондоминиум объектісін басқару органының тұрғын үй заңнамасында көзделген жағдайларда, екінші деңгейдегі банктерде кондоминиум объектісіне арналған ағымдағы және (немесе) жинақ шоттарын ашу мерзімдерін бұзу нұсқамаларының саны көрсетіледі; </w:t>
      </w:r>
    </w:p>
    <w:bookmarkEnd w:id="34"/>
    <w:bookmarkStart w:name="z42" w:id="35"/>
    <w:p>
      <w:pPr>
        <w:spacing w:after="0"/>
        <w:ind w:left="0"/>
        <w:jc w:val="both"/>
      </w:pPr>
      <w:r>
        <w:rPr>
          <w:rFonts w:ascii="Times New Roman"/>
          <w:b w:val="false"/>
          <w:i w:val="false"/>
          <w:color w:val="000000"/>
          <w:sz w:val="28"/>
        </w:rPr>
        <w:t>
      2-бағанда кондоминиум объектісін басқару органының кондоминиум объектісін баскару жөніндегі тоқсан сайынғы есеп беру мерзімдерін бұзу нұсқамаларының саны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bl>
    <w:bookmarkStart w:name="z44" w:id="36"/>
    <w:p>
      <w:pPr>
        <w:spacing w:after="0"/>
        <w:ind w:left="0"/>
        <w:jc w:val="left"/>
      </w:pPr>
      <w:r>
        <w:rPr>
          <w:rFonts w:ascii="Times New Roman"/>
          <w:b/>
          <w:i w:val="false"/>
          <w:color w:val="000000"/>
        </w:rPr>
        <w:t xml:space="preserve"> Әкімшілік деректерді жинауға арналған нысан</w:t>
      </w:r>
    </w:p>
    <w:bookmarkEnd w:id="36"/>
    <w:p>
      <w:pPr>
        <w:spacing w:after="0"/>
        <w:ind w:left="0"/>
        <w:jc w:val="both"/>
      </w:pPr>
      <w:r>
        <w:rPr>
          <w:rFonts w:ascii="Times New Roman"/>
          <w:b w:val="false"/>
          <w:i w:val="false"/>
          <w:color w:val="000000"/>
          <w:sz w:val="28"/>
        </w:rPr>
        <w:t>
      Ұсынылады: Қазақстан Республикасы Өнеркәсіп және құрылыс министрлігінің Құрылыс және тұрғын үй-коммуналдық шаруашылық істері комитетіне.</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www.mps.gov.kz</w:t>
      </w:r>
    </w:p>
    <w:p>
      <w:pPr>
        <w:spacing w:after="0"/>
        <w:ind w:left="0"/>
        <w:jc w:val="both"/>
      </w:pPr>
      <w:r>
        <w:rPr>
          <w:rFonts w:ascii="Times New Roman"/>
          <w:b w:val="false"/>
          <w:i w:val="false"/>
          <w:color w:val="000000"/>
          <w:sz w:val="28"/>
        </w:rPr>
        <w:t>
      Әкімшілік дереккөздер нысанының атауы: "Авариялық үйлердің саны туралы мәліметтер"</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 1-АвД.</w:t>
      </w:r>
    </w:p>
    <w:p>
      <w:pPr>
        <w:spacing w:after="0"/>
        <w:ind w:left="0"/>
        <w:jc w:val="both"/>
      </w:pPr>
      <w:r>
        <w:rPr>
          <w:rFonts w:ascii="Times New Roman"/>
          <w:b w:val="false"/>
          <w:i w:val="false"/>
          <w:color w:val="000000"/>
          <w:sz w:val="28"/>
        </w:rPr>
        <w:t>
      Кезеңділік: жартыжылдық.</w:t>
      </w:r>
    </w:p>
    <w:p>
      <w:pPr>
        <w:spacing w:after="0"/>
        <w:ind w:left="0"/>
        <w:jc w:val="both"/>
      </w:pPr>
      <w:r>
        <w:rPr>
          <w:rFonts w:ascii="Times New Roman"/>
          <w:b w:val="false"/>
          <w:i w:val="false"/>
          <w:color w:val="000000"/>
          <w:sz w:val="28"/>
        </w:rPr>
        <w:t>
      Есепті кезең: 202_ ж. жартыжылдық.</w:t>
      </w:r>
    </w:p>
    <w:p>
      <w:pPr>
        <w:spacing w:after="0"/>
        <w:ind w:left="0"/>
        <w:jc w:val="both"/>
      </w:pPr>
      <w:r>
        <w:rPr>
          <w:rFonts w:ascii="Times New Roman"/>
          <w:b w:val="false"/>
          <w:i w:val="false"/>
          <w:color w:val="000000"/>
          <w:sz w:val="28"/>
        </w:rPr>
        <w:t>
      Ақпаратты ұсынатын тұлғалар тобы: облыстардың, республикалық маңызы бар қалалардың, астананың, облыстық маңызы бар қалалардың, аудандық маңызы бар қалалардың жергілікті атқарушы органдары.</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Аудандық маңызы бар қалалардың, облыстық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есеп кезеңнен кейінгі жылдың 15 қаңтары және 15 шілдесінен кешіктірмей;</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есепті кезеңнен кейінгі жылдың 20 қаңтарынан кешіктірмей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республикалық маңызы бар қалалардың және астанан</w:t>
            </w:r>
            <w:r>
              <w:rPr>
                <w:rFonts w:ascii="Times New Roman"/>
                <w:b/>
                <w:i w:val="false"/>
                <w:color w:val="000000"/>
                <w:sz w:val="20"/>
              </w:rPr>
              <w:t>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w:t>
            </w:r>
            <w:r>
              <w:rPr>
                <w:rFonts w:ascii="Times New Roman"/>
                <w:b/>
                <w:i w:val="false"/>
                <w:color w:val="000000"/>
                <w:sz w:val="20"/>
              </w:rPr>
              <w:t>-аумақтық объектілер жіктеуішінің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Апатты үйлердің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шаршы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көшірумен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барлық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барлық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Атауы __________________________________________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Мекенжайы 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Телефоны _______________________________________</w:t>
      </w:r>
      <w:r>
        <w:br/>
      </w:r>
      <w:r>
        <w:rPr>
          <w:rFonts w:ascii="Times New Roman"/>
          <w:b w:val="false"/>
          <w:i w:val="false"/>
          <w:color w:val="000000"/>
          <w:sz w:val="28"/>
        </w:rPr>
        <w:t>
      Электрондық почта мекенжайы ___________________________</w:t>
      </w:r>
      <w:r>
        <w:br/>
      </w:r>
      <w:r>
        <w:rPr>
          <w:rFonts w:ascii="Times New Roman"/>
          <w:b w:val="false"/>
          <w:i w:val="false"/>
          <w:color w:val="000000"/>
          <w:sz w:val="28"/>
        </w:rPr>
        <w:t>
      Орындаушы _____________________________________</w:t>
      </w:r>
      <w:r>
        <w:br/>
      </w:r>
      <w:r>
        <w:rPr>
          <w:rFonts w:ascii="Times New Roman"/>
          <w:b w:val="false"/>
          <w:i w:val="false"/>
          <w:color w:val="000000"/>
          <w:sz w:val="28"/>
        </w:rPr>
        <w:t>
      Тегі, аты және әкісінің аты бар болған жағдайда</w:t>
      </w:r>
      <w:r>
        <w:br/>
      </w:r>
      <w:r>
        <w:rPr>
          <w:rFonts w:ascii="Times New Roman"/>
          <w:b w:val="false"/>
          <w:i w:val="false"/>
          <w:color w:val="000000"/>
          <w:sz w:val="28"/>
        </w:rPr>
        <w:t>
      __________________ қолы, телефоны</w:t>
      </w:r>
      <w:r>
        <w:br/>
      </w:r>
      <w:r>
        <w:rPr>
          <w:rFonts w:ascii="Times New Roman"/>
          <w:b w:val="false"/>
          <w:i w:val="false"/>
          <w:color w:val="000000"/>
          <w:sz w:val="28"/>
        </w:rPr>
        <w:t>
      Басшы немесе оның міндетін атқарушы адам</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Тегі, аты және әкісінің аты бар болған жағдайда</w:t>
      </w:r>
      <w:r>
        <w:br/>
      </w:r>
      <w:r>
        <w:rPr>
          <w:rFonts w:ascii="Times New Roman"/>
          <w:b w:val="false"/>
          <w:i w:val="false"/>
          <w:color w:val="000000"/>
          <w:sz w:val="28"/>
        </w:rPr>
        <w:t>
      ___________________________ қолы</w:t>
      </w:r>
      <w:r>
        <w:br/>
      </w:r>
      <w:r>
        <w:rPr>
          <w:rFonts w:ascii="Times New Roman"/>
          <w:b w:val="false"/>
          <w:i w:val="false"/>
          <w:color w:val="000000"/>
          <w:sz w:val="28"/>
        </w:rPr>
        <w:t>
      Мөрдің орны (жеке кәсіпкерлер болып табылатын тұлғалардан қоспағанда)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"Авариялық үйлердің саны</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46" w:id="37"/>
    <w:p>
      <w:pPr>
        <w:spacing w:after="0"/>
        <w:ind w:left="0"/>
        <w:jc w:val="left"/>
      </w:pPr>
      <w:r>
        <w:rPr>
          <w:rFonts w:ascii="Times New Roman"/>
          <w:b/>
          <w:i w:val="false"/>
          <w:color w:val="000000"/>
        </w:rPr>
        <w:t xml:space="preserve"> "Авариялық үйлердің саны туралы мәліметтер" әкімшілік деректерін жинауға арналған нысанды толтыру бойынша тусініктеме</w:t>
      </w:r>
    </w:p>
    <w:bookmarkEnd w:id="37"/>
    <w:bookmarkStart w:name="z47" w:id="38"/>
    <w:p>
      <w:pPr>
        <w:spacing w:after="0"/>
        <w:ind w:left="0"/>
        <w:jc w:val="both"/>
      </w:pPr>
      <w:r>
        <w:rPr>
          <w:rFonts w:ascii="Times New Roman"/>
          <w:b w:val="false"/>
          <w:i w:val="false"/>
          <w:color w:val="000000"/>
          <w:sz w:val="28"/>
        </w:rPr>
        <w:t>
      1. Осы түсіндірме "Авариялық үйлердің саны туралы мәліметтер" әкімшілік деректерді жинауға арналған нысанды (бұдан әрі – нысан) толтыру бойынша бірыңғай талаптарды айқындайды.</w:t>
      </w:r>
    </w:p>
    <w:bookmarkEnd w:id="38"/>
    <w:bookmarkStart w:name="z48" w:id="39"/>
    <w:p>
      <w:pPr>
        <w:spacing w:after="0"/>
        <w:ind w:left="0"/>
        <w:jc w:val="both"/>
      </w:pPr>
      <w:r>
        <w:rPr>
          <w:rFonts w:ascii="Times New Roman"/>
          <w:b w:val="false"/>
          <w:i w:val="false"/>
          <w:color w:val="000000"/>
          <w:sz w:val="28"/>
        </w:rPr>
        <w:t>
      2. Нысанды облыстардың, республикалық маңызы бар қалалардың, астананың жергілікті атқарушы органдарының тиісті басқармалары толтырады және Қазақстан Республикасы өнеркәсіп және құрылыс министрлігінің Құрылыс және тұрғын үй-коммуналдық шаруашылық істері комитетіне ұсынады.</w:t>
      </w:r>
    </w:p>
    <w:bookmarkEnd w:id="39"/>
    <w:bookmarkStart w:name="z49" w:id="40"/>
    <w:p>
      <w:pPr>
        <w:spacing w:after="0"/>
        <w:ind w:left="0"/>
        <w:jc w:val="both"/>
      </w:pPr>
      <w:r>
        <w:rPr>
          <w:rFonts w:ascii="Times New Roman"/>
          <w:b w:val="false"/>
          <w:i w:val="false"/>
          <w:color w:val="000000"/>
          <w:sz w:val="28"/>
        </w:rPr>
        <w:t xml:space="preserve">
      3. Нысан былай толтырылады: </w:t>
      </w:r>
    </w:p>
    <w:bookmarkEnd w:id="40"/>
    <w:bookmarkStart w:name="z50" w:id="41"/>
    <w:p>
      <w:pPr>
        <w:spacing w:after="0"/>
        <w:ind w:left="0"/>
        <w:jc w:val="both"/>
      </w:pPr>
      <w:r>
        <w:rPr>
          <w:rFonts w:ascii="Times New Roman"/>
          <w:b w:val="false"/>
          <w:i w:val="false"/>
          <w:color w:val="000000"/>
          <w:sz w:val="28"/>
        </w:rPr>
        <w:t>
      Нысаннын 1-бағанында реттік нөмір көрсетіледі;</w:t>
      </w:r>
    </w:p>
    <w:bookmarkEnd w:id="41"/>
    <w:p>
      <w:pPr>
        <w:spacing w:after="0"/>
        <w:ind w:left="0"/>
        <w:jc w:val="both"/>
      </w:pPr>
      <w:r>
        <w:rPr>
          <w:rFonts w:ascii="Times New Roman"/>
          <w:b w:val="false"/>
          <w:i w:val="false"/>
          <w:color w:val="000000"/>
          <w:sz w:val="28"/>
        </w:rPr>
        <w:t>
      "Өңірлердің атауы" деген 2-бағанда өңірдің атауы көрсетіледі;</w:t>
      </w:r>
    </w:p>
    <w:bookmarkStart w:name="z51" w:id="42"/>
    <w:p>
      <w:pPr>
        <w:spacing w:after="0"/>
        <w:ind w:left="0"/>
        <w:jc w:val="both"/>
      </w:pPr>
      <w:r>
        <w:rPr>
          <w:rFonts w:ascii="Times New Roman"/>
          <w:b w:val="false"/>
          <w:i w:val="false"/>
          <w:color w:val="000000"/>
          <w:sz w:val="28"/>
        </w:rPr>
        <w:t>
      3-бағанда Әкімшілік-аумақтық объектілер жіктеуішінің коды көрсетіледі;</w:t>
      </w:r>
    </w:p>
    <w:bookmarkEnd w:id="42"/>
    <w:p>
      <w:pPr>
        <w:spacing w:after="0"/>
        <w:ind w:left="0"/>
        <w:jc w:val="both"/>
      </w:pPr>
      <w:r>
        <w:rPr>
          <w:rFonts w:ascii="Times New Roman"/>
          <w:b w:val="false"/>
          <w:i w:val="false"/>
          <w:color w:val="000000"/>
          <w:sz w:val="28"/>
        </w:rPr>
        <w:t>
      "Барлығы авариялық үйлер" деген 4-баған 2 бөлімнен турады:</w:t>
      </w:r>
    </w:p>
    <w:p>
      <w:pPr>
        <w:spacing w:after="0"/>
        <w:ind w:left="0"/>
        <w:jc w:val="both"/>
      </w:pPr>
      <w:r>
        <w:rPr>
          <w:rFonts w:ascii="Times New Roman"/>
          <w:b w:val="false"/>
          <w:i w:val="false"/>
          <w:color w:val="000000"/>
          <w:sz w:val="28"/>
        </w:rPr>
        <w:t xml:space="preserve">
      "Үйлердің барлық саны" деген 1-бөлімде барлық авариялық үйлердің саны керсетіледі; </w:t>
      </w:r>
    </w:p>
    <w:p>
      <w:pPr>
        <w:spacing w:after="0"/>
        <w:ind w:left="0"/>
        <w:jc w:val="both"/>
      </w:pPr>
      <w:r>
        <w:rPr>
          <w:rFonts w:ascii="Times New Roman"/>
          <w:b w:val="false"/>
          <w:i w:val="false"/>
          <w:color w:val="000000"/>
          <w:sz w:val="28"/>
        </w:rPr>
        <w:t>
      "Мың шаршы метр" деген 2-бөлімде авариялық уйлердің жалпы алаңы көрсетіледі;</w:t>
      </w:r>
    </w:p>
    <w:p>
      <w:pPr>
        <w:spacing w:after="0"/>
        <w:ind w:left="0"/>
        <w:jc w:val="both"/>
      </w:pPr>
      <w:r>
        <w:rPr>
          <w:rFonts w:ascii="Times New Roman"/>
          <w:b w:val="false"/>
          <w:i w:val="false"/>
          <w:color w:val="000000"/>
          <w:sz w:val="28"/>
        </w:rPr>
        <w:t xml:space="preserve">
      "оның ішінде:" деген 5-баған 2 бөлімнен турады: </w:t>
      </w:r>
    </w:p>
    <w:p>
      <w:pPr>
        <w:spacing w:after="0"/>
        <w:ind w:left="0"/>
        <w:jc w:val="both"/>
      </w:pPr>
      <w:r>
        <w:rPr>
          <w:rFonts w:ascii="Times New Roman"/>
          <w:b w:val="false"/>
          <w:i w:val="false"/>
          <w:color w:val="000000"/>
          <w:sz w:val="28"/>
        </w:rPr>
        <w:t xml:space="preserve">
      "иесіз" деген 1-бөлімде бұзуға жататын иесіз авариялық үйлердің саны көрсетіледі, ол мынадай кіші бөлімдерді қамтиды: </w:t>
      </w:r>
    </w:p>
    <w:bookmarkStart w:name="z52" w:id="43"/>
    <w:p>
      <w:pPr>
        <w:spacing w:after="0"/>
        <w:ind w:left="0"/>
        <w:jc w:val="both"/>
      </w:pPr>
      <w:r>
        <w:rPr>
          <w:rFonts w:ascii="Times New Roman"/>
          <w:b w:val="false"/>
          <w:i w:val="false"/>
          <w:color w:val="000000"/>
          <w:sz w:val="28"/>
        </w:rPr>
        <w:t xml:space="preserve">
      1) үйлердің барлық саны; </w:t>
      </w:r>
    </w:p>
    <w:bookmarkEnd w:id="43"/>
    <w:bookmarkStart w:name="z53" w:id="44"/>
    <w:p>
      <w:pPr>
        <w:spacing w:after="0"/>
        <w:ind w:left="0"/>
        <w:jc w:val="both"/>
      </w:pPr>
      <w:r>
        <w:rPr>
          <w:rFonts w:ascii="Times New Roman"/>
          <w:b w:val="false"/>
          <w:i w:val="false"/>
          <w:color w:val="000000"/>
          <w:sz w:val="28"/>
        </w:rPr>
        <w:t xml:space="preserve">
      2) Мың шаршы метр; </w:t>
      </w:r>
    </w:p>
    <w:bookmarkEnd w:id="44"/>
    <w:p>
      <w:pPr>
        <w:spacing w:after="0"/>
        <w:ind w:left="0"/>
        <w:jc w:val="both"/>
      </w:pPr>
      <w:r>
        <w:rPr>
          <w:rFonts w:ascii="Times New Roman"/>
          <w:b w:val="false"/>
          <w:i w:val="false"/>
          <w:color w:val="000000"/>
          <w:sz w:val="28"/>
        </w:rPr>
        <w:t xml:space="preserve">
      "азаматтарды көшірумен" деген 2-бөлімде бұзуға жататын авариялық үйлерден көшірілетін азаматтардың саны көрсетіледі, ол мынадай кіші бөлімдерді қамтиды: </w:t>
      </w:r>
    </w:p>
    <w:bookmarkStart w:name="z54" w:id="45"/>
    <w:p>
      <w:pPr>
        <w:spacing w:after="0"/>
        <w:ind w:left="0"/>
        <w:jc w:val="both"/>
      </w:pPr>
      <w:r>
        <w:rPr>
          <w:rFonts w:ascii="Times New Roman"/>
          <w:b w:val="false"/>
          <w:i w:val="false"/>
          <w:color w:val="000000"/>
          <w:sz w:val="28"/>
        </w:rPr>
        <w:t xml:space="preserve">
      1) үйлердің барлық саны; </w:t>
      </w:r>
    </w:p>
    <w:bookmarkEnd w:id="45"/>
    <w:bookmarkStart w:name="z55" w:id="46"/>
    <w:p>
      <w:pPr>
        <w:spacing w:after="0"/>
        <w:ind w:left="0"/>
        <w:jc w:val="both"/>
      </w:pPr>
      <w:r>
        <w:rPr>
          <w:rFonts w:ascii="Times New Roman"/>
          <w:b w:val="false"/>
          <w:i w:val="false"/>
          <w:color w:val="000000"/>
          <w:sz w:val="28"/>
        </w:rPr>
        <w:t xml:space="preserve">
      2) Мың шаршы метр.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