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cbab" w14:textId="62cc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21 маусымдағы № 383 бұйрығы. Қазақстан Республикасының Әділет министрлігінде 2024 жылғы 21 маусымда № 34541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8-жол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Әділет министрлігі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Атқарушылық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